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C22B1" w14:textId="23D643B2" w:rsidR="003065B4" w:rsidRDefault="003065B4" w:rsidP="003065B4">
      <w:pPr>
        <w:pStyle w:val="Subtitle"/>
        <w:rPr>
          <w:b/>
          <w:bCs/>
          <w:sz w:val="56"/>
          <w:szCs w:val="56"/>
        </w:rPr>
      </w:pPr>
      <w:r w:rsidRPr="003065B4">
        <w:rPr>
          <w:b/>
          <w:bCs/>
          <w:sz w:val="56"/>
          <w:szCs w:val="56"/>
        </w:rPr>
        <w:t>Chatham-Kent Coin Club</w:t>
      </w:r>
    </w:p>
    <w:p w14:paraId="594E03EF" w14:textId="046431FC" w:rsidR="001A7FC1" w:rsidRDefault="003065B4" w:rsidP="00D64E64">
      <w:pPr>
        <w:pStyle w:val="Heading2"/>
        <w:rPr>
          <w:sz w:val="28"/>
          <w:szCs w:val="28"/>
        </w:rPr>
      </w:pPr>
      <w:r>
        <w:t>Vol 1 Issue 1   January 2026</w:t>
      </w:r>
      <w:r w:rsidR="0033385A">
        <w:rPr>
          <w:noProof/>
        </w:rPr>
        <w:drawing>
          <wp:anchor distT="0" distB="0" distL="114300" distR="114300" simplePos="0" relativeHeight="251658240" behindDoc="0" locked="0" layoutInCell="1" allowOverlap="1" wp14:anchorId="62814607" wp14:editId="7A02139C">
            <wp:simplePos x="0" y="0"/>
            <wp:positionH relativeFrom="column">
              <wp:posOffset>0</wp:posOffset>
            </wp:positionH>
            <wp:positionV relativeFrom="paragraph">
              <wp:posOffset>434340</wp:posOffset>
            </wp:positionV>
            <wp:extent cx="2590800" cy="1790700"/>
            <wp:effectExtent l="0" t="0" r="0" b="0"/>
            <wp:wrapSquare wrapText="bothSides"/>
            <wp:docPr id="1782277586"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77586" name="Picture 1" descr="A logo of a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77D4C1" w14:textId="150E5272" w:rsidR="00D9144A" w:rsidRDefault="001A7FC1" w:rsidP="003065B4">
      <w:pPr>
        <w:pStyle w:val="Heading1"/>
        <w:rPr>
          <w:sz w:val="28"/>
          <w:szCs w:val="28"/>
        </w:rPr>
      </w:pPr>
      <w:r>
        <w:rPr>
          <w:sz w:val="28"/>
          <w:szCs w:val="28"/>
        </w:rPr>
        <w:t xml:space="preserve">  </w:t>
      </w:r>
      <w:r w:rsidR="0094526B">
        <w:rPr>
          <w:sz w:val="28"/>
          <w:szCs w:val="28"/>
        </w:rPr>
        <w:t xml:space="preserve">           </w:t>
      </w:r>
      <w:r w:rsidRPr="001A7FC1">
        <w:rPr>
          <w:sz w:val="28"/>
          <w:szCs w:val="28"/>
        </w:rPr>
        <w:t>President: Jim Austin</w:t>
      </w:r>
    </w:p>
    <w:p w14:paraId="6BCB50D0" w14:textId="095BD0E9" w:rsidR="001A7FC1" w:rsidRDefault="001A7FC1" w:rsidP="001A7FC1">
      <w:r>
        <w:t xml:space="preserve">  </w:t>
      </w:r>
      <w:r w:rsidR="0094526B">
        <w:t xml:space="preserve">             </w:t>
      </w:r>
      <w:r>
        <w:t>Editor: CKCC Executive</w:t>
      </w:r>
    </w:p>
    <w:p w14:paraId="5E58792D" w14:textId="43B77B2F" w:rsidR="001A7FC1" w:rsidRDefault="001A7FC1" w:rsidP="001A7FC1">
      <w:r>
        <w:t xml:space="preserve">   </w:t>
      </w:r>
      <w:r w:rsidR="0094526B">
        <w:t xml:space="preserve">            </w:t>
      </w:r>
      <w:r>
        <w:t>CKCoinClub.com</w:t>
      </w:r>
    </w:p>
    <w:p w14:paraId="10400602" w14:textId="25A3B6B0" w:rsidR="001A7FC1" w:rsidRDefault="001A7FC1" w:rsidP="001A7FC1">
      <w:r>
        <w:t xml:space="preserve">   </w:t>
      </w:r>
      <w:r w:rsidR="0094526B">
        <w:t xml:space="preserve">            </w:t>
      </w:r>
      <w:hyperlink r:id="rId9" w:history="1">
        <w:r w:rsidR="0094526B" w:rsidRPr="00FA6A61">
          <w:rPr>
            <w:rStyle w:val="Hyperlink"/>
          </w:rPr>
          <w:t>Newsletter@CKCoinClub.com</w:t>
        </w:r>
      </w:hyperlink>
    </w:p>
    <w:p w14:paraId="11838A71" w14:textId="005FE72E" w:rsidR="00D9144A" w:rsidRDefault="001A7FC1" w:rsidP="0094526B">
      <w:pPr>
        <w:tabs>
          <w:tab w:val="left" w:pos="3036"/>
        </w:tabs>
      </w:pPr>
      <w:r>
        <w:t xml:space="preserve">   </w:t>
      </w:r>
      <w:r w:rsidR="0094526B">
        <w:t xml:space="preserve">            </w:t>
      </w:r>
      <w:r>
        <w:t>Published:</w:t>
      </w:r>
      <w:r w:rsidR="00622E15">
        <w:t xml:space="preserve"> Monthly</w:t>
      </w:r>
      <w:r w:rsidR="0094526B">
        <w:tab/>
      </w:r>
    </w:p>
    <w:p w14:paraId="2F941BB8" w14:textId="6BF6CB96" w:rsidR="001A7FC1" w:rsidRPr="00D64E64" w:rsidRDefault="0094526B" w:rsidP="00D64E64">
      <w:pPr>
        <w:rPr>
          <w:rStyle w:val="normaltextrun"/>
          <w:rFonts w:eastAsiaTheme="minorHAnsi"/>
          <w:sz w:val="24"/>
          <w:szCs w:val="24"/>
        </w:rPr>
      </w:pPr>
      <w:r>
        <w:rPr>
          <w:noProof/>
        </w:rPr>
        <mc:AlternateContent>
          <mc:Choice Requires="wps">
            <w:drawing>
              <wp:anchor distT="45720" distB="45720" distL="114300" distR="114300" simplePos="0" relativeHeight="251667456" behindDoc="0" locked="0" layoutInCell="1" allowOverlap="1" wp14:anchorId="27FC322C" wp14:editId="238A6FB5">
                <wp:simplePos x="0" y="0"/>
                <wp:positionH relativeFrom="column">
                  <wp:posOffset>-198120</wp:posOffset>
                </wp:positionH>
                <wp:positionV relativeFrom="paragraph">
                  <wp:posOffset>407035</wp:posOffset>
                </wp:positionV>
                <wp:extent cx="6073140" cy="6781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678180"/>
                        </a:xfrm>
                        <a:prstGeom prst="rect">
                          <a:avLst/>
                        </a:prstGeom>
                        <a:solidFill>
                          <a:srgbClr val="FFFFFF"/>
                        </a:solidFill>
                        <a:ln w="9525">
                          <a:solidFill>
                            <a:srgbClr val="000000"/>
                          </a:solidFill>
                          <a:miter lim="800000"/>
                          <a:headEnd/>
                          <a:tailEnd/>
                        </a:ln>
                      </wps:spPr>
                      <wps:txbx>
                        <w:txbxContent>
                          <w:p w14:paraId="0A7CA95A" w14:textId="7BA72DFC" w:rsidR="00D9144A" w:rsidRPr="00D64E64" w:rsidRDefault="00D9144A" w:rsidP="00D9144A">
                            <w:pPr>
                              <w:jc w:val="center"/>
                              <w:rPr>
                                <w:color w:val="EE0000"/>
                                <w:sz w:val="28"/>
                                <w:szCs w:val="28"/>
                              </w:rPr>
                            </w:pPr>
                            <w:bookmarkStart w:id="0" w:name="_Hlk215666572"/>
                            <w:r w:rsidRPr="00D64E64">
                              <w:rPr>
                                <w:color w:val="EE0000"/>
                                <w:sz w:val="28"/>
                                <w:szCs w:val="28"/>
                              </w:rPr>
                              <w:t xml:space="preserve">Next meeting is January 21, </w:t>
                            </w:r>
                            <w:proofErr w:type="gramStart"/>
                            <w:r w:rsidRPr="00D64E64">
                              <w:rPr>
                                <w:color w:val="EE0000"/>
                                <w:sz w:val="28"/>
                                <w:szCs w:val="28"/>
                              </w:rPr>
                              <w:t>2026</w:t>
                            </w:r>
                            <w:proofErr w:type="gramEnd"/>
                            <w:r w:rsidRPr="00D64E64">
                              <w:rPr>
                                <w:color w:val="EE0000"/>
                                <w:sz w:val="28"/>
                                <w:szCs w:val="28"/>
                              </w:rPr>
                              <w:t xml:space="preserve"> at </w:t>
                            </w:r>
                            <w:r w:rsidRPr="00D64E64">
                              <w:rPr>
                                <w:rStyle w:val="Strong"/>
                                <w:rFonts w:ascii="Gill Sans Nova" w:hAnsi="Gill Sans Nova"/>
                                <w:b w:val="0"/>
                                <w:bCs w:val="0"/>
                                <w:color w:val="EE0000"/>
                                <w:sz w:val="28"/>
                                <w:szCs w:val="28"/>
                                <w:shd w:val="clear" w:color="auto" w:fill="FAFAF9"/>
                              </w:rPr>
                              <w:t>John McGregor Secondary School Library, 300 Cecile Avenue Chatham</w:t>
                            </w:r>
                          </w:p>
                          <w:bookmarkEnd w:id="0"/>
                          <w:p w14:paraId="3649E3BF" w14:textId="4A73DB52" w:rsidR="00D9144A" w:rsidRDefault="00D914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C322C" id="_x0000_t202" coordsize="21600,21600" o:spt="202" path="m,l,21600r21600,l21600,xe">
                <v:stroke joinstyle="miter"/>
                <v:path gradientshapeok="t" o:connecttype="rect"/>
              </v:shapetype>
              <v:shape id="Text Box 2" o:spid="_x0000_s1026" type="#_x0000_t202" style="position:absolute;margin-left:-15.6pt;margin-top:32.05pt;width:478.2pt;height:53.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">
                <v:textbox>
                  <w:txbxContent>
                    <w:p w14:paraId="0A7CA95A" w14:textId="7BA72DFC" w:rsidR="00D9144A" w:rsidRPr="00D64E64" w:rsidRDefault="00D9144A" w:rsidP="00D9144A">
                      <w:pPr>
                        <w:jc w:val="center"/>
                        <w:rPr>
                          <w:color w:val="EE0000"/>
                          <w:sz w:val="28"/>
                          <w:szCs w:val="28"/>
                        </w:rPr>
                      </w:pPr>
                      <w:bookmarkStart w:id="1" w:name="_Hlk215666572"/>
                      <w:r w:rsidRPr="00D64E64">
                        <w:rPr>
                          <w:color w:val="EE0000"/>
                          <w:sz w:val="28"/>
                          <w:szCs w:val="28"/>
                        </w:rPr>
                        <w:t xml:space="preserve">Next meeting is January 21, </w:t>
                      </w:r>
                      <w:proofErr w:type="gramStart"/>
                      <w:r w:rsidRPr="00D64E64">
                        <w:rPr>
                          <w:color w:val="EE0000"/>
                          <w:sz w:val="28"/>
                          <w:szCs w:val="28"/>
                        </w:rPr>
                        <w:t>2026</w:t>
                      </w:r>
                      <w:proofErr w:type="gramEnd"/>
                      <w:r w:rsidRPr="00D64E64">
                        <w:rPr>
                          <w:color w:val="EE0000"/>
                          <w:sz w:val="28"/>
                          <w:szCs w:val="28"/>
                        </w:rPr>
                        <w:t xml:space="preserve"> at </w:t>
                      </w:r>
                      <w:r w:rsidRPr="00D64E64">
                        <w:rPr>
                          <w:rStyle w:val="Strong"/>
                          <w:rFonts w:ascii="Gill Sans Nova" w:hAnsi="Gill Sans Nova"/>
                          <w:b w:val="0"/>
                          <w:bCs w:val="0"/>
                          <w:color w:val="EE0000"/>
                          <w:sz w:val="28"/>
                          <w:szCs w:val="28"/>
                          <w:shd w:val="clear" w:color="auto" w:fill="FAFAF9"/>
                        </w:rPr>
                        <w:t>John McGregor Secondary School Library, 300 Cecile Avenue Chatham</w:t>
                      </w:r>
                    </w:p>
                    <w:bookmarkEnd w:id="1"/>
                    <w:p w14:paraId="3649E3BF" w14:textId="4A73DB52" w:rsidR="00D9144A" w:rsidRDefault="00D9144A"/>
                  </w:txbxContent>
                </v:textbox>
                <w10:wrap type="square"/>
              </v:shape>
            </w:pict>
          </mc:Fallback>
        </mc:AlternateContent>
      </w:r>
    </w:p>
    <w:p w14:paraId="05951C92" w14:textId="77777777" w:rsidR="001A7FC1" w:rsidRPr="001A7FC1" w:rsidRDefault="001A7FC1" w:rsidP="001A7FC1">
      <w:pPr>
        <w:pStyle w:val="Heading1"/>
        <w:rPr>
          <w:b/>
          <w:bCs/>
        </w:rPr>
      </w:pPr>
      <w:r w:rsidRPr="001A7FC1">
        <w:rPr>
          <w:b/>
          <w:bCs/>
        </w:rPr>
        <w:t>Inside this Issue</w:t>
      </w:r>
    </w:p>
    <w:p w14:paraId="454828DA" w14:textId="77777777" w:rsidR="00CA236B" w:rsidRDefault="001A7FC1" w:rsidP="001A7FC1">
      <w:pPr>
        <w:rPr>
          <w:sz w:val="24"/>
          <w:szCs w:val="24"/>
        </w:rPr>
      </w:pPr>
      <w:r w:rsidRPr="00CA236B">
        <w:rPr>
          <w:sz w:val="24"/>
          <w:szCs w:val="24"/>
        </w:rPr>
        <w:t xml:space="preserve">Page </w:t>
      </w:r>
      <w:r w:rsidR="00615560" w:rsidRPr="00CA236B">
        <w:rPr>
          <w:sz w:val="24"/>
          <w:szCs w:val="24"/>
        </w:rPr>
        <w:t>1</w:t>
      </w:r>
      <w:r w:rsidRPr="00CA236B">
        <w:rPr>
          <w:sz w:val="24"/>
          <w:szCs w:val="24"/>
        </w:rPr>
        <w:t xml:space="preserve">    Presidents messag</w:t>
      </w:r>
      <w:r w:rsidR="00737CD6" w:rsidRPr="00CA236B">
        <w:rPr>
          <w:sz w:val="24"/>
          <w:szCs w:val="24"/>
        </w:rPr>
        <w:t>e</w:t>
      </w:r>
      <w:r w:rsidRPr="00CA236B">
        <w:rPr>
          <w:sz w:val="24"/>
          <w:szCs w:val="24"/>
        </w:rPr>
        <w:t xml:space="preserve"> </w:t>
      </w:r>
    </w:p>
    <w:p w14:paraId="4475CB01" w14:textId="17E19CC6" w:rsidR="001A7FC1" w:rsidRPr="00CA236B" w:rsidRDefault="00737CD6" w:rsidP="001A7FC1">
      <w:pPr>
        <w:rPr>
          <w:sz w:val="24"/>
          <w:szCs w:val="24"/>
        </w:rPr>
      </w:pPr>
      <w:r w:rsidRPr="00CA236B">
        <w:rPr>
          <w:sz w:val="24"/>
          <w:szCs w:val="24"/>
        </w:rPr>
        <w:t>Page 2</w:t>
      </w:r>
      <w:r w:rsidR="001A7FC1" w:rsidRPr="00CA236B">
        <w:rPr>
          <w:sz w:val="24"/>
          <w:szCs w:val="24"/>
        </w:rPr>
        <w:t xml:space="preserve">    Report of the Secretary</w:t>
      </w:r>
    </w:p>
    <w:p w14:paraId="75F9C784" w14:textId="14E4F85A" w:rsidR="001A7FC1" w:rsidRPr="00CA236B" w:rsidRDefault="001A7FC1" w:rsidP="001A7FC1">
      <w:pPr>
        <w:rPr>
          <w:sz w:val="24"/>
          <w:szCs w:val="24"/>
        </w:rPr>
      </w:pPr>
      <w:r w:rsidRPr="00CA236B">
        <w:rPr>
          <w:sz w:val="24"/>
          <w:szCs w:val="24"/>
        </w:rPr>
        <w:t>Page</w:t>
      </w:r>
      <w:r w:rsidR="00737CD6" w:rsidRPr="00CA236B">
        <w:rPr>
          <w:sz w:val="24"/>
          <w:szCs w:val="24"/>
        </w:rPr>
        <w:t xml:space="preserve"> </w:t>
      </w:r>
      <w:r w:rsidR="002E1952">
        <w:rPr>
          <w:sz w:val="24"/>
          <w:szCs w:val="24"/>
        </w:rPr>
        <w:t>4</w:t>
      </w:r>
      <w:r w:rsidRPr="00CA236B">
        <w:rPr>
          <w:sz w:val="24"/>
          <w:szCs w:val="24"/>
        </w:rPr>
        <w:t xml:space="preserve">    </w:t>
      </w:r>
      <w:r w:rsidRPr="00CA236B">
        <w:rPr>
          <w:rFonts w:asciiTheme="majorHAnsi" w:hAnsiTheme="majorHAnsi"/>
          <w:sz w:val="24"/>
          <w:szCs w:val="24"/>
        </w:rPr>
        <w:t>2025 T</w:t>
      </w:r>
      <w:r w:rsidR="003C37C8" w:rsidRPr="00CA236B">
        <w:rPr>
          <w:rFonts w:asciiTheme="majorHAnsi" w:hAnsiTheme="majorHAnsi"/>
          <w:sz w:val="24"/>
          <w:szCs w:val="24"/>
        </w:rPr>
        <w:t>OONIE: TOMB OF THE UNKNOWN SOLDIER</w:t>
      </w:r>
    </w:p>
    <w:p w14:paraId="71C60810" w14:textId="66CDD222" w:rsidR="00737CD6" w:rsidRPr="00CA236B" w:rsidRDefault="001A7FC1" w:rsidP="00737CD6">
      <w:pPr>
        <w:pStyle w:val="Title"/>
        <w:rPr>
          <w:sz w:val="24"/>
          <w:szCs w:val="24"/>
        </w:rPr>
      </w:pPr>
      <w:r w:rsidRPr="00CA236B">
        <w:rPr>
          <w:sz w:val="24"/>
          <w:szCs w:val="24"/>
        </w:rPr>
        <w:t xml:space="preserve">Page </w:t>
      </w:r>
      <w:r w:rsidR="00737CD6" w:rsidRPr="00CA236B">
        <w:rPr>
          <w:sz w:val="24"/>
          <w:szCs w:val="24"/>
        </w:rPr>
        <w:t xml:space="preserve">  </w:t>
      </w:r>
      <w:r w:rsidR="002E1952">
        <w:rPr>
          <w:sz w:val="24"/>
          <w:szCs w:val="24"/>
        </w:rPr>
        <w:t>6</w:t>
      </w:r>
      <w:r w:rsidRPr="00CA236B">
        <w:rPr>
          <w:sz w:val="24"/>
          <w:szCs w:val="24"/>
        </w:rPr>
        <w:t xml:space="preserve">      </w:t>
      </w:r>
      <w:r w:rsidR="00737CD6" w:rsidRPr="00CA236B">
        <w:rPr>
          <w:color w:val="auto"/>
          <w:sz w:val="24"/>
          <w:szCs w:val="24"/>
        </w:rPr>
        <w:t>Canadian Shinplaster Notes: History, Production, and Design</w:t>
      </w:r>
      <w:r w:rsidR="00737CD6" w:rsidRPr="00CA236B">
        <w:rPr>
          <w:sz w:val="24"/>
          <w:szCs w:val="24"/>
        </w:rPr>
        <w:br/>
      </w:r>
      <w:r w:rsidR="00737CD6" w:rsidRPr="00CA236B">
        <w:rPr>
          <w:sz w:val="24"/>
          <w:szCs w:val="24"/>
        </w:rPr>
        <w:br/>
        <w:t xml:space="preserve">Page   </w:t>
      </w:r>
      <w:r w:rsidR="002E1952">
        <w:rPr>
          <w:sz w:val="24"/>
          <w:szCs w:val="24"/>
        </w:rPr>
        <w:t>8</w:t>
      </w:r>
      <w:r w:rsidR="00737CD6" w:rsidRPr="00CA236B">
        <w:rPr>
          <w:sz w:val="24"/>
          <w:szCs w:val="24"/>
        </w:rPr>
        <w:t xml:space="preserve">     </w:t>
      </w:r>
      <w:r w:rsidR="00737CD6" w:rsidRPr="00CA236B">
        <w:rPr>
          <w:color w:val="auto"/>
          <w:sz w:val="24"/>
          <w:szCs w:val="24"/>
        </w:rPr>
        <w:t>Provincial Shinplaster Issues in Canada</w:t>
      </w:r>
      <w:r w:rsidR="003C37C8" w:rsidRPr="00CA236B">
        <w:rPr>
          <w:color w:val="auto"/>
          <w:sz w:val="24"/>
          <w:szCs w:val="24"/>
        </w:rPr>
        <w:t xml:space="preserve">  </w:t>
      </w:r>
      <w:r w:rsidR="003C37C8" w:rsidRPr="00CA236B">
        <w:rPr>
          <w:sz w:val="24"/>
          <w:szCs w:val="24"/>
        </w:rPr>
        <w:br/>
        <w:t xml:space="preserve">                           </w:t>
      </w:r>
    </w:p>
    <w:p w14:paraId="0A681136" w14:textId="744E53CA" w:rsidR="001A7FC1" w:rsidRPr="003C37C8" w:rsidRDefault="00D153B0" w:rsidP="001A7FC1">
      <w:pPr>
        <w:rPr>
          <w:sz w:val="24"/>
          <w:szCs w:val="24"/>
        </w:rPr>
      </w:pPr>
      <w:r w:rsidRPr="00CA236B">
        <w:rPr>
          <w:sz w:val="24"/>
          <w:szCs w:val="24"/>
        </w:rPr>
        <w:t xml:space="preserve">Page </w:t>
      </w:r>
      <w:r w:rsidR="002E1952">
        <w:rPr>
          <w:sz w:val="24"/>
          <w:szCs w:val="24"/>
        </w:rPr>
        <w:t>9</w:t>
      </w:r>
      <w:r w:rsidR="003C37C8" w:rsidRPr="00CA236B">
        <w:rPr>
          <w:sz w:val="24"/>
          <w:szCs w:val="24"/>
        </w:rPr>
        <w:t xml:space="preserve">   Buy</w:t>
      </w:r>
      <w:r w:rsidR="00622E15">
        <w:rPr>
          <w:sz w:val="24"/>
          <w:szCs w:val="24"/>
        </w:rPr>
        <w:t>,</w:t>
      </w:r>
      <w:r w:rsidR="003C37C8" w:rsidRPr="00CA236B">
        <w:rPr>
          <w:sz w:val="24"/>
          <w:szCs w:val="24"/>
        </w:rPr>
        <w:t xml:space="preserve"> Sell &amp; Trade</w:t>
      </w:r>
    </w:p>
    <w:p w14:paraId="077A868D" w14:textId="77777777" w:rsidR="001A7FC1" w:rsidRDefault="001A7FC1" w:rsidP="00692ADC">
      <w:pPr>
        <w:pStyle w:val="paragraph"/>
        <w:spacing w:before="0" w:beforeAutospacing="0" w:after="0" w:afterAutospacing="0"/>
        <w:jc w:val="both"/>
        <w:textAlignment w:val="baseline"/>
        <w:rPr>
          <w:rStyle w:val="normaltextrun"/>
          <w:rFonts w:ascii="Calibri" w:eastAsiaTheme="majorEastAsia" w:hAnsi="Calibri" w:cs="Calibri"/>
          <w:b/>
          <w:bCs/>
          <w:caps/>
          <w:sz w:val="40"/>
          <w:szCs w:val="40"/>
        </w:rPr>
      </w:pPr>
    </w:p>
    <w:p w14:paraId="1756AC3D" w14:textId="77777777" w:rsidR="00F463F8" w:rsidRPr="00C464D4" w:rsidRDefault="00F463F8" w:rsidP="00F463F8">
      <w:pPr>
        <w:rPr>
          <w:b/>
          <w:bCs/>
          <w:sz w:val="40"/>
          <w:szCs w:val="40"/>
        </w:rPr>
      </w:pPr>
      <w:r w:rsidRPr="00C464D4">
        <w:rPr>
          <w:b/>
          <w:bCs/>
          <w:sz w:val="40"/>
          <w:szCs w:val="40"/>
        </w:rPr>
        <w:t>Presidents Message:</w:t>
      </w:r>
    </w:p>
    <w:p w14:paraId="7C540798" w14:textId="20EB7D93" w:rsidR="00692ADC" w:rsidRPr="00F463F8" w:rsidRDefault="00C464D4" w:rsidP="00692ADC">
      <w:pPr>
        <w:pStyle w:val="paragraph"/>
        <w:spacing w:before="0" w:beforeAutospacing="0" w:after="0" w:afterAutospacing="0"/>
        <w:jc w:val="both"/>
        <w:textAlignment w:val="baseline"/>
        <w:rPr>
          <w:rStyle w:val="eop"/>
          <w:rFonts w:ascii="Calibri" w:eastAsiaTheme="majorEastAsia" w:hAnsi="Calibri" w:cs="Calibri"/>
          <w:b/>
          <w:bCs/>
          <w:caps/>
          <w:sz w:val="32"/>
          <w:szCs w:val="32"/>
        </w:rPr>
      </w:pPr>
      <w:r w:rsidRPr="00F463F8">
        <w:rPr>
          <w:rStyle w:val="normaltextrun"/>
          <w:rFonts w:ascii="Calibri" w:eastAsiaTheme="majorEastAsia" w:hAnsi="Calibri" w:cs="Calibri"/>
          <w:b/>
          <w:bCs/>
          <w:caps/>
          <w:sz w:val="32"/>
          <w:szCs w:val="32"/>
        </w:rPr>
        <w:t>WHAT’s going on</w:t>
      </w:r>
      <w:r w:rsidRPr="00F463F8">
        <w:rPr>
          <w:rStyle w:val="eop"/>
          <w:rFonts w:ascii="Calibri" w:eastAsiaTheme="majorEastAsia" w:hAnsi="Calibri" w:cs="Calibri"/>
          <w:b/>
          <w:bCs/>
          <w:caps/>
          <w:sz w:val="32"/>
          <w:szCs w:val="32"/>
        </w:rPr>
        <w:t> </w:t>
      </w:r>
      <w:bookmarkStart w:id="2" w:name="_Hlk215665730"/>
    </w:p>
    <w:bookmarkEnd w:id="2"/>
    <w:p w14:paraId="317A72E9" w14:textId="77777777" w:rsidR="00692ADC" w:rsidRPr="007C36B6" w:rsidRDefault="00692ADC" w:rsidP="00692ADC">
      <w:pPr>
        <w:pStyle w:val="paragraph"/>
        <w:spacing w:before="0" w:beforeAutospacing="0" w:after="0" w:afterAutospacing="0"/>
        <w:jc w:val="both"/>
        <w:textAlignment w:val="baseline"/>
        <w:rPr>
          <w:rFonts w:ascii="Segoe UI" w:hAnsi="Segoe UI" w:cs="Segoe UI"/>
          <w:caps/>
          <w:color w:val="3476B1"/>
          <w:sz w:val="28"/>
          <w:szCs w:val="28"/>
        </w:rPr>
      </w:pPr>
    </w:p>
    <w:p w14:paraId="3EB43F2A" w14:textId="77777777" w:rsidR="00692ADC" w:rsidRPr="00D64E64" w:rsidRDefault="00692ADC" w:rsidP="00692ADC">
      <w:pPr>
        <w:pStyle w:val="paragraph"/>
        <w:spacing w:before="0" w:beforeAutospacing="0" w:after="0" w:afterAutospacing="0"/>
        <w:jc w:val="both"/>
        <w:textAlignment w:val="baseline"/>
        <w:rPr>
          <w:rStyle w:val="eop"/>
          <w:rFonts w:ascii="Calibri" w:eastAsiaTheme="majorEastAsia" w:hAnsi="Calibri" w:cs="Calibri"/>
          <w:sz w:val="24"/>
          <w:szCs w:val="24"/>
        </w:rPr>
      </w:pPr>
      <w:r w:rsidRPr="00D64E64">
        <w:rPr>
          <w:rStyle w:val="normaltextrun"/>
          <w:rFonts w:ascii="Calibri" w:eastAsiaTheme="majorEastAsia" w:hAnsi="Calibri" w:cs="Calibri"/>
          <w:sz w:val="24"/>
          <w:szCs w:val="24"/>
        </w:rPr>
        <w:t>Welcome to our new newsletter.  </w:t>
      </w:r>
      <w:r w:rsidRPr="00D64E64">
        <w:rPr>
          <w:rStyle w:val="eop"/>
          <w:rFonts w:ascii="Calibri" w:eastAsiaTheme="majorEastAsia" w:hAnsi="Calibri" w:cs="Calibri"/>
          <w:sz w:val="24"/>
          <w:szCs w:val="24"/>
        </w:rPr>
        <w:t> </w:t>
      </w:r>
    </w:p>
    <w:p w14:paraId="5F666226" w14:textId="77777777" w:rsidR="00692ADC" w:rsidRPr="00D64E64" w:rsidRDefault="00692ADC" w:rsidP="00692ADC">
      <w:pPr>
        <w:pStyle w:val="paragraph"/>
        <w:spacing w:before="0" w:beforeAutospacing="0" w:after="0" w:afterAutospacing="0"/>
        <w:jc w:val="both"/>
        <w:textAlignment w:val="baseline"/>
        <w:rPr>
          <w:rFonts w:ascii="Segoe UI" w:hAnsi="Segoe UI" w:cs="Segoe UI"/>
          <w:sz w:val="24"/>
          <w:szCs w:val="24"/>
        </w:rPr>
      </w:pPr>
    </w:p>
    <w:p w14:paraId="6FED2F94" w14:textId="77777777" w:rsidR="00F463F8" w:rsidRPr="00D64E64" w:rsidRDefault="00692ADC" w:rsidP="00692ADC">
      <w:pPr>
        <w:pStyle w:val="paragraph"/>
        <w:spacing w:before="0" w:beforeAutospacing="0" w:after="0" w:afterAutospacing="0"/>
        <w:jc w:val="both"/>
        <w:textAlignment w:val="baseline"/>
        <w:rPr>
          <w:rStyle w:val="normaltextrun"/>
          <w:rFonts w:ascii="Calibri" w:eastAsiaTheme="majorEastAsia" w:hAnsi="Calibri" w:cs="Calibri"/>
          <w:sz w:val="24"/>
          <w:szCs w:val="24"/>
        </w:rPr>
      </w:pPr>
      <w:r w:rsidRPr="00D64E64">
        <w:rPr>
          <w:rStyle w:val="normaltextrun"/>
          <w:rFonts w:ascii="Calibri" w:eastAsiaTheme="majorEastAsia" w:hAnsi="Calibri" w:cs="Calibri"/>
          <w:sz w:val="24"/>
          <w:szCs w:val="24"/>
        </w:rPr>
        <w:t>Each issue will have at least one article on some aspect of Numismatics</w:t>
      </w:r>
      <w:r w:rsidR="00C464D4" w:rsidRPr="00D64E64">
        <w:rPr>
          <w:rStyle w:val="normaltextrun"/>
          <w:rFonts w:ascii="Calibri" w:eastAsiaTheme="majorEastAsia" w:hAnsi="Calibri" w:cs="Calibri"/>
          <w:sz w:val="24"/>
          <w:szCs w:val="24"/>
        </w:rPr>
        <w:t xml:space="preserve">. </w:t>
      </w:r>
    </w:p>
    <w:p w14:paraId="14070BEF" w14:textId="4871DE74" w:rsidR="00615560" w:rsidRDefault="00C464D4" w:rsidP="0033385A">
      <w:pPr>
        <w:pStyle w:val="paragraph"/>
        <w:spacing w:before="0" w:beforeAutospacing="0" w:after="0" w:afterAutospacing="0"/>
        <w:textAlignment w:val="baseline"/>
        <w:rPr>
          <w:rStyle w:val="normaltextrun"/>
          <w:rFonts w:ascii="Calibri" w:eastAsiaTheme="majorEastAsia" w:hAnsi="Calibri" w:cs="Calibri"/>
        </w:rPr>
      </w:pPr>
      <w:r w:rsidRPr="00D64E64">
        <w:rPr>
          <w:rStyle w:val="normaltextrun"/>
          <w:rFonts w:ascii="Calibri" w:eastAsiaTheme="majorEastAsia" w:hAnsi="Calibri" w:cs="Calibri"/>
          <w:sz w:val="24"/>
          <w:szCs w:val="24"/>
        </w:rPr>
        <w:t>It is our</w:t>
      </w:r>
      <w:r w:rsidR="00F463F8" w:rsidRPr="00D64E64">
        <w:rPr>
          <w:rStyle w:val="normaltextrun"/>
          <w:rFonts w:ascii="Calibri" w:eastAsiaTheme="majorEastAsia" w:hAnsi="Calibri" w:cs="Calibri"/>
          <w:sz w:val="24"/>
          <w:szCs w:val="24"/>
        </w:rPr>
        <w:t xml:space="preserve"> </w:t>
      </w:r>
      <w:r w:rsidR="00692ADC" w:rsidRPr="00D64E64">
        <w:rPr>
          <w:rStyle w:val="normaltextrun"/>
          <w:rFonts w:ascii="Calibri" w:eastAsiaTheme="majorEastAsia" w:hAnsi="Calibri" w:cs="Calibri"/>
          <w:sz w:val="24"/>
          <w:szCs w:val="24"/>
        </w:rPr>
        <w:t>hope</w:t>
      </w:r>
      <w:r w:rsidR="00F463F8" w:rsidRPr="00D64E64">
        <w:rPr>
          <w:rStyle w:val="normaltextrun"/>
          <w:rFonts w:ascii="Calibri" w:eastAsiaTheme="majorEastAsia" w:hAnsi="Calibri" w:cs="Calibri"/>
          <w:sz w:val="24"/>
          <w:szCs w:val="24"/>
        </w:rPr>
        <w:t xml:space="preserve"> </w:t>
      </w:r>
      <w:r w:rsidR="00692ADC" w:rsidRPr="00D64E64">
        <w:rPr>
          <w:rStyle w:val="normaltextrun"/>
          <w:rFonts w:ascii="Calibri" w:eastAsiaTheme="majorEastAsia" w:hAnsi="Calibri" w:cs="Calibri"/>
          <w:sz w:val="24"/>
          <w:szCs w:val="24"/>
        </w:rPr>
        <w:t>you</w:t>
      </w:r>
      <w:r w:rsidR="00F463F8" w:rsidRPr="00D64E64">
        <w:rPr>
          <w:rStyle w:val="normaltextrun"/>
          <w:rFonts w:ascii="Calibri" w:eastAsiaTheme="majorEastAsia" w:hAnsi="Calibri" w:cs="Calibri"/>
          <w:sz w:val="24"/>
          <w:szCs w:val="24"/>
        </w:rPr>
        <w:t xml:space="preserve"> </w:t>
      </w:r>
      <w:r w:rsidR="00692ADC" w:rsidRPr="00D64E64">
        <w:rPr>
          <w:rStyle w:val="normaltextrun"/>
          <w:rFonts w:ascii="Calibri" w:eastAsiaTheme="majorEastAsia" w:hAnsi="Calibri" w:cs="Calibri"/>
          <w:sz w:val="24"/>
          <w:szCs w:val="24"/>
        </w:rPr>
        <w:t>will</w:t>
      </w:r>
      <w:r w:rsidR="00F463F8" w:rsidRPr="00D64E64">
        <w:rPr>
          <w:rStyle w:val="normaltextrun"/>
          <w:rFonts w:ascii="Calibri" w:eastAsiaTheme="majorEastAsia" w:hAnsi="Calibri" w:cs="Calibri"/>
          <w:sz w:val="24"/>
          <w:szCs w:val="24"/>
        </w:rPr>
        <w:t xml:space="preserve"> </w:t>
      </w:r>
      <w:r w:rsidR="00692ADC" w:rsidRPr="00D64E64">
        <w:rPr>
          <w:rStyle w:val="normaltextrun"/>
          <w:rFonts w:ascii="Calibri" w:eastAsiaTheme="majorEastAsia" w:hAnsi="Calibri" w:cs="Calibri"/>
          <w:sz w:val="24"/>
          <w:szCs w:val="24"/>
        </w:rPr>
        <w:t>find</w:t>
      </w:r>
      <w:r w:rsidR="00F463F8" w:rsidRPr="00D64E64">
        <w:rPr>
          <w:rStyle w:val="normaltextrun"/>
          <w:rFonts w:ascii="Calibri" w:eastAsiaTheme="majorEastAsia" w:hAnsi="Calibri" w:cs="Calibri"/>
          <w:sz w:val="24"/>
          <w:szCs w:val="24"/>
        </w:rPr>
        <w:t xml:space="preserve"> </w:t>
      </w:r>
      <w:r w:rsidRPr="00D64E64">
        <w:rPr>
          <w:rStyle w:val="normaltextrun"/>
          <w:rFonts w:ascii="Calibri" w:eastAsiaTheme="majorEastAsia" w:hAnsi="Calibri" w:cs="Calibri"/>
          <w:sz w:val="24"/>
          <w:szCs w:val="24"/>
        </w:rPr>
        <w:t>it</w:t>
      </w:r>
      <w:r w:rsidR="00F463F8" w:rsidRPr="00D64E64">
        <w:rPr>
          <w:rStyle w:val="normaltextrun"/>
          <w:rFonts w:ascii="Calibri" w:eastAsiaTheme="majorEastAsia" w:hAnsi="Calibri" w:cs="Calibri"/>
          <w:sz w:val="24"/>
          <w:szCs w:val="24"/>
        </w:rPr>
        <w:t xml:space="preserve"> </w:t>
      </w:r>
      <w:r w:rsidRPr="00D64E64">
        <w:rPr>
          <w:rStyle w:val="normaltextrun"/>
          <w:rFonts w:ascii="Calibri" w:eastAsiaTheme="majorEastAsia" w:hAnsi="Calibri" w:cs="Calibri"/>
          <w:sz w:val="24"/>
          <w:szCs w:val="24"/>
        </w:rPr>
        <w:t>informative</w:t>
      </w:r>
      <w:r w:rsidR="00F463F8" w:rsidRPr="00D64E64">
        <w:rPr>
          <w:rStyle w:val="normaltextrun"/>
          <w:rFonts w:ascii="Calibri" w:eastAsiaTheme="majorEastAsia" w:hAnsi="Calibri" w:cs="Calibri"/>
          <w:sz w:val="24"/>
          <w:szCs w:val="24"/>
        </w:rPr>
        <w:t>.</w:t>
      </w:r>
    </w:p>
    <w:p w14:paraId="77CB9F54" w14:textId="77777777" w:rsidR="00622E15" w:rsidRDefault="00622E15" w:rsidP="0033385A">
      <w:pPr>
        <w:pStyle w:val="paragraph"/>
        <w:spacing w:before="0" w:beforeAutospacing="0" w:after="0" w:afterAutospacing="0"/>
        <w:textAlignment w:val="baseline"/>
        <w:rPr>
          <w:rFonts w:ascii="Calibri" w:hAnsi="Calibri" w:cs="Calibri"/>
          <w:sz w:val="24"/>
          <w:szCs w:val="24"/>
        </w:rPr>
      </w:pPr>
    </w:p>
    <w:p w14:paraId="55CE2346" w14:textId="3ED12029" w:rsidR="00615560" w:rsidRDefault="00692ADC" w:rsidP="0033385A">
      <w:pPr>
        <w:pStyle w:val="paragraph"/>
        <w:spacing w:before="0" w:beforeAutospacing="0" w:after="0" w:afterAutospacing="0"/>
        <w:textAlignment w:val="baseline"/>
        <w:rPr>
          <w:rStyle w:val="eop"/>
          <w:rFonts w:ascii="Calibri" w:eastAsiaTheme="majorEastAsia" w:hAnsi="Calibri" w:cs="Calibri"/>
        </w:rPr>
      </w:pPr>
      <w:r w:rsidRPr="00D64E64">
        <w:rPr>
          <w:rStyle w:val="normaltextrun"/>
          <w:rFonts w:ascii="Calibri" w:eastAsiaTheme="majorEastAsia" w:hAnsi="Calibri" w:cs="Calibri"/>
          <w:sz w:val="24"/>
          <w:szCs w:val="24"/>
        </w:rPr>
        <w:lastRenderedPageBreak/>
        <w:t>As we grow, we will most likely be making changes to the layout and content.</w:t>
      </w:r>
      <w:r w:rsidRPr="00D64E64">
        <w:rPr>
          <w:rStyle w:val="eop"/>
          <w:rFonts w:ascii="Calibri" w:eastAsiaTheme="majorEastAsia" w:hAnsi="Calibri" w:cs="Calibri"/>
          <w:sz w:val="24"/>
          <w:szCs w:val="24"/>
        </w:rPr>
        <w:t xml:space="preserve"> If you have any </w:t>
      </w:r>
    </w:p>
    <w:p w14:paraId="4B64A8BA" w14:textId="71EABFD4" w:rsidR="00C464D4" w:rsidRPr="00D64E64" w:rsidRDefault="00692ADC" w:rsidP="0033385A">
      <w:pPr>
        <w:pStyle w:val="paragraph"/>
        <w:spacing w:before="0" w:beforeAutospacing="0" w:after="0" w:afterAutospacing="0"/>
        <w:textAlignment w:val="baseline"/>
        <w:rPr>
          <w:rStyle w:val="eop"/>
          <w:rFonts w:ascii="Calibri" w:eastAsiaTheme="majorEastAsia" w:hAnsi="Calibri" w:cs="Calibri"/>
          <w:sz w:val="24"/>
          <w:szCs w:val="24"/>
        </w:rPr>
      </w:pPr>
      <w:r w:rsidRPr="00D64E64">
        <w:rPr>
          <w:rStyle w:val="eop"/>
          <w:rFonts w:ascii="Calibri" w:eastAsiaTheme="majorEastAsia" w:hAnsi="Calibri" w:cs="Calibri"/>
          <w:sz w:val="24"/>
          <w:szCs w:val="24"/>
        </w:rPr>
        <w:t>suggestions or ideas to improve this newsletter, please let us know</w:t>
      </w:r>
      <w:r w:rsidR="00C464D4" w:rsidRPr="00D64E64">
        <w:rPr>
          <w:rStyle w:val="eop"/>
          <w:rFonts w:ascii="Calibri" w:eastAsiaTheme="majorEastAsia" w:hAnsi="Calibri" w:cs="Calibri"/>
          <w:sz w:val="24"/>
          <w:szCs w:val="24"/>
        </w:rPr>
        <w:t xml:space="preserve"> at </w:t>
      </w:r>
      <w:hyperlink r:id="rId10" w:history="1">
        <w:r w:rsidR="00C464D4" w:rsidRPr="00D64E64">
          <w:rPr>
            <w:rStyle w:val="Hyperlink"/>
            <w:rFonts w:ascii="Calibri" w:eastAsiaTheme="majorEastAsia" w:hAnsi="Calibri" w:cs="Calibri"/>
            <w:sz w:val="24"/>
            <w:szCs w:val="24"/>
          </w:rPr>
          <w:t>Newsletter@CKCoins.Com</w:t>
        </w:r>
      </w:hyperlink>
      <w:r w:rsidR="00C464D4" w:rsidRPr="00D64E64">
        <w:rPr>
          <w:rStyle w:val="eop"/>
          <w:rFonts w:ascii="Calibri" w:eastAsiaTheme="majorEastAsia" w:hAnsi="Calibri" w:cs="Calibri"/>
          <w:sz w:val="24"/>
          <w:szCs w:val="24"/>
        </w:rPr>
        <w:t xml:space="preserve"> </w:t>
      </w:r>
    </w:p>
    <w:p w14:paraId="5C656239" w14:textId="77777777" w:rsidR="00C464D4" w:rsidRPr="00D64E64" w:rsidRDefault="00C464D4" w:rsidP="00692ADC">
      <w:pPr>
        <w:pStyle w:val="paragraph"/>
        <w:spacing w:before="0" w:beforeAutospacing="0" w:after="0" w:afterAutospacing="0"/>
        <w:jc w:val="both"/>
        <w:textAlignment w:val="baseline"/>
        <w:rPr>
          <w:rStyle w:val="eop"/>
          <w:rFonts w:ascii="Calibri" w:eastAsiaTheme="majorEastAsia" w:hAnsi="Calibri" w:cs="Calibri"/>
          <w:sz w:val="24"/>
          <w:szCs w:val="24"/>
        </w:rPr>
      </w:pPr>
    </w:p>
    <w:p w14:paraId="3BA6FCF5" w14:textId="61EBE69B" w:rsidR="00692ADC" w:rsidRPr="00D64E64" w:rsidRDefault="00C464D4" w:rsidP="00692ADC">
      <w:pPr>
        <w:pStyle w:val="paragraph"/>
        <w:spacing w:before="0" w:beforeAutospacing="0" w:after="0" w:afterAutospacing="0"/>
        <w:jc w:val="both"/>
        <w:textAlignment w:val="baseline"/>
        <w:rPr>
          <w:rStyle w:val="scxw79801973"/>
          <w:rFonts w:ascii="Calibri" w:eastAsiaTheme="majorEastAsia" w:hAnsi="Calibri" w:cs="Calibri"/>
          <w:sz w:val="24"/>
          <w:szCs w:val="24"/>
        </w:rPr>
      </w:pPr>
      <w:r w:rsidRPr="00D64E64">
        <w:rPr>
          <w:rStyle w:val="eop"/>
          <w:rFonts w:ascii="Calibri" w:eastAsiaTheme="majorEastAsia" w:hAnsi="Calibri" w:cs="Calibri"/>
          <w:sz w:val="24"/>
          <w:szCs w:val="24"/>
        </w:rPr>
        <w:t>We are looking for article contributions, so if you have an article you would like to see included, please forward it to us at the same address.</w:t>
      </w:r>
    </w:p>
    <w:p w14:paraId="455C49C2" w14:textId="77777777" w:rsidR="00622E15" w:rsidRDefault="00622E15" w:rsidP="00692ADC">
      <w:pPr>
        <w:pStyle w:val="paragraph"/>
        <w:spacing w:before="0" w:beforeAutospacing="0" w:after="0" w:afterAutospacing="0"/>
        <w:jc w:val="both"/>
        <w:textAlignment w:val="baseline"/>
        <w:rPr>
          <w:rFonts w:ascii="Calibri" w:hAnsi="Calibri" w:cs="Calibri"/>
          <w:sz w:val="24"/>
          <w:szCs w:val="24"/>
        </w:rPr>
      </w:pPr>
    </w:p>
    <w:p w14:paraId="04359208" w14:textId="77777777" w:rsidR="00622E15" w:rsidRDefault="00622E15" w:rsidP="00692ADC">
      <w:pPr>
        <w:pStyle w:val="paragraph"/>
        <w:spacing w:before="0" w:beforeAutospacing="0" w:after="0" w:afterAutospacing="0"/>
        <w:jc w:val="both"/>
        <w:textAlignment w:val="baseline"/>
        <w:rPr>
          <w:rFonts w:ascii="Calibri" w:hAnsi="Calibri" w:cs="Calibri"/>
          <w:sz w:val="24"/>
          <w:szCs w:val="24"/>
        </w:rPr>
      </w:pPr>
      <w:r>
        <w:rPr>
          <w:rFonts w:ascii="Calibri" w:hAnsi="Calibri" w:cs="Calibri"/>
          <w:sz w:val="24"/>
          <w:szCs w:val="24"/>
        </w:rPr>
        <w:t xml:space="preserve">Before I go any further, I hope you all had a great Christmas and a very fun New Years.  Did </w:t>
      </w:r>
      <w:proofErr w:type="spellStart"/>
      <w:proofErr w:type="gramStart"/>
      <w:r>
        <w:rPr>
          <w:rFonts w:ascii="Calibri" w:hAnsi="Calibri" w:cs="Calibri"/>
          <w:sz w:val="24"/>
          <w:szCs w:val="24"/>
        </w:rPr>
        <w:t>any one</w:t>
      </w:r>
      <w:proofErr w:type="spellEnd"/>
      <w:proofErr w:type="gramEnd"/>
      <w:r>
        <w:rPr>
          <w:rFonts w:ascii="Calibri" w:hAnsi="Calibri" w:cs="Calibri"/>
          <w:sz w:val="24"/>
          <w:szCs w:val="24"/>
        </w:rPr>
        <w:t xml:space="preserve"> get new coins for Christmas?</w:t>
      </w:r>
    </w:p>
    <w:p w14:paraId="55263F3F" w14:textId="77777777" w:rsidR="00622E15" w:rsidRDefault="00622E15" w:rsidP="00692ADC">
      <w:pPr>
        <w:pStyle w:val="paragraph"/>
        <w:spacing w:before="0" w:beforeAutospacing="0" w:after="0" w:afterAutospacing="0"/>
        <w:jc w:val="both"/>
        <w:textAlignment w:val="baseline"/>
        <w:rPr>
          <w:rFonts w:ascii="Calibri" w:hAnsi="Calibri" w:cs="Calibri"/>
          <w:sz w:val="24"/>
          <w:szCs w:val="24"/>
        </w:rPr>
      </w:pPr>
      <w:r>
        <w:rPr>
          <w:rFonts w:ascii="Calibri" w:hAnsi="Calibri" w:cs="Calibri"/>
          <w:sz w:val="24"/>
          <w:szCs w:val="24"/>
        </w:rPr>
        <w:t xml:space="preserve">We are now into January, so I must remind </w:t>
      </w:r>
      <w:proofErr w:type="spellStart"/>
      <w:proofErr w:type="gramStart"/>
      <w:r>
        <w:rPr>
          <w:rFonts w:ascii="Calibri" w:hAnsi="Calibri" w:cs="Calibri"/>
          <w:sz w:val="24"/>
          <w:szCs w:val="24"/>
        </w:rPr>
        <w:t>any one</w:t>
      </w:r>
      <w:proofErr w:type="spellEnd"/>
      <w:proofErr w:type="gramEnd"/>
      <w:r>
        <w:rPr>
          <w:rFonts w:ascii="Calibri" w:hAnsi="Calibri" w:cs="Calibri"/>
          <w:sz w:val="24"/>
          <w:szCs w:val="24"/>
        </w:rPr>
        <w:t xml:space="preserve"> who has not paid their dues, to contact Paul Robb to do so.  He can be reached </w:t>
      </w:r>
      <w:proofErr w:type="gramStart"/>
      <w:r>
        <w:rPr>
          <w:rFonts w:ascii="Calibri" w:hAnsi="Calibri" w:cs="Calibri"/>
          <w:sz w:val="24"/>
          <w:szCs w:val="24"/>
        </w:rPr>
        <w:t>at</w:t>
      </w:r>
      <w:proofErr w:type="gramEnd"/>
      <w:r>
        <w:rPr>
          <w:rFonts w:ascii="Calibri" w:hAnsi="Calibri" w:cs="Calibri"/>
          <w:sz w:val="24"/>
          <w:szCs w:val="24"/>
        </w:rPr>
        <w:t xml:space="preserve"> 289-228-2817.</w:t>
      </w:r>
    </w:p>
    <w:p w14:paraId="5C126FDC" w14:textId="77777777" w:rsidR="00622E15" w:rsidRDefault="00622E15" w:rsidP="00692ADC">
      <w:pPr>
        <w:pStyle w:val="paragraph"/>
        <w:spacing w:before="0" w:beforeAutospacing="0" w:after="0" w:afterAutospacing="0"/>
        <w:jc w:val="both"/>
        <w:textAlignment w:val="baseline"/>
        <w:rPr>
          <w:rFonts w:ascii="Calibri" w:hAnsi="Calibri" w:cs="Calibri"/>
          <w:sz w:val="24"/>
          <w:szCs w:val="24"/>
        </w:rPr>
      </w:pPr>
    </w:p>
    <w:p w14:paraId="21767E6E" w14:textId="66762B72" w:rsidR="00622E15" w:rsidRDefault="00622E15" w:rsidP="00692ADC">
      <w:pPr>
        <w:pStyle w:val="paragraph"/>
        <w:spacing w:before="0" w:beforeAutospacing="0" w:after="0" w:afterAutospacing="0"/>
        <w:jc w:val="both"/>
        <w:textAlignment w:val="baseline"/>
        <w:rPr>
          <w:rFonts w:ascii="Calibri" w:hAnsi="Calibri" w:cs="Calibri"/>
          <w:sz w:val="24"/>
          <w:szCs w:val="24"/>
        </w:rPr>
      </w:pPr>
      <w:r>
        <w:rPr>
          <w:rFonts w:ascii="Calibri" w:hAnsi="Calibri" w:cs="Calibri"/>
          <w:sz w:val="24"/>
          <w:szCs w:val="24"/>
        </w:rPr>
        <w:t xml:space="preserve">Also, we are still looking for a couple good people to help us (wo)man our booth on January 18.  Please contact me </w:t>
      </w:r>
      <w:proofErr w:type="gramStart"/>
      <w:r>
        <w:rPr>
          <w:rFonts w:ascii="Calibri" w:hAnsi="Calibri" w:cs="Calibri"/>
          <w:sz w:val="24"/>
          <w:szCs w:val="24"/>
        </w:rPr>
        <w:t>at</w:t>
      </w:r>
      <w:proofErr w:type="gramEnd"/>
      <w:r>
        <w:rPr>
          <w:rFonts w:ascii="Calibri" w:hAnsi="Calibri" w:cs="Calibri"/>
          <w:sz w:val="24"/>
          <w:szCs w:val="24"/>
        </w:rPr>
        <w:t xml:space="preserve"> 226-627-6789 if you can put in a </w:t>
      </w:r>
      <w:proofErr w:type="gramStart"/>
      <w:r>
        <w:rPr>
          <w:rFonts w:ascii="Calibri" w:hAnsi="Calibri" w:cs="Calibri"/>
          <w:sz w:val="24"/>
          <w:szCs w:val="24"/>
        </w:rPr>
        <w:t>couple</w:t>
      </w:r>
      <w:proofErr w:type="gramEnd"/>
      <w:r>
        <w:rPr>
          <w:rFonts w:ascii="Calibri" w:hAnsi="Calibri" w:cs="Calibri"/>
          <w:sz w:val="24"/>
          <w:szCs w:val="24"/>
        </w:rPr>
        <w:t xml:space="preserve"> </w:t>
      </w:r>
      <w:proofErr w:type="gramStart"/>
      <w:r>
        <w:rPr>
          <w:rFonts w:ascii="Calibri" w:hAnsi="Calibri" w:cs="Calibri"/>
          <w:sz w:val="24"/>
          <w:szCs w:val="24"/>
        </w:rPr>
        <w:t>hours;</w:t>
      </w:r>
      <w:proofErr w:type="gramEnd"/>
      <w:r>
        <w:rPr>
          <w:rFonts w:ascii="Calibri" w:hAnsi="Calibri" w:cs="Calibri"/>
          <w:sz w:val="24"/>
          <w:szCs w:val="24"/>
        </w:rPr>
        <w:t xml:space="preserve"> either the morning or afternoon.  It runs from 9 until 3.  You do need a red “Committee</w:t>
      </w:r>
      <w:r w:rsidR="002E1952">
        <w:rPr>
          <w:rFonts w:ascii="Calibri" w:hAnsi="Calibri" w:cs="Calibri"/>
          <w:sz w:val="24"/>
          <w:szCs w:val="24"/>
        </w:rPr>
        <w:t xml:space="preserve">” shirt to work it. You will have time to </w:t>
      </w:r>
      <w:proofErr w:type="gramStart"/>
      <w:r w:rsidR="002E1952">
        <w:rPr>
          <w:rFonts w:ascii="Calibri" w:hAnsi="Calibri" w:cs="Calibri"/>
          <w:sz w:val="24"/>
          <w:szCs w:val="24"/>
        </w:rPr>
        <w:t>walk the floor</w:t>
      </w:r>
      <w:proofErr w:type="gramEnd"/>
      <w:r w:rsidR="002E1952">
        <w:rPr>
          <w:rFonts w:ascii="Calibri" w:hAnsi="Calibri" w:cs="Calibri"/>
          <w:sz w:val="24"/>
          <w:szCs w:val="24"/>
        </w:rPr>
        <w:t xml:space="preserve"> to visit the other displays.</w:t>
      </w:r>
    </w:p>
    <w:p w14:paraId="1B08C562" w14:textId="77777777" w:rsidR="002E1952" w:rsidRDefault="00692ADC" w:rsidP="00692ADC">
      <w:pPr>
        <w:pStyle w:val="paragraph"/>
        <w:spacing w:before="0" w:beforeAutospacing="0" w:after="0" w:afterAutospacing="0"/>
        <w:jc w:val="both"/>
        <w:textAlignment w:val="baseline"/>
        <w:rPr>
          <w:rStyle w:val="normaltextrun"/>
          <w:rFonts w:ascii="Calibri" w:eastAsiaTheme="majorEastAsia" w:hAnsi="Calibri" w:cs="Calibri"/>
          <w:sz w:val="24"/>
          <w:szCs w:val="24"/>
        </w:rPr>
      </w:pPr>
      <w:r w:rsidRPr="00D64E64">
        <w:rPr>
          <w:rFonts w:ascii="Calibri" w:hAnsi="Calibri" w:cs="Calibri"/>
          <w:sz w:val="24"/>
          <w:szCs w:val="24"/>
        </w:rPr>
        <w:br/>
      </w:r>
      <w:r w:rsidR="002E1952">
        <w:rPr>
          <w:rStyle w:val="normaltextrun"/>
          <w:rFonts w:ascii="Calibri" w:eastAsiaTheme="majorEastAsia" w:hAnsi="Calibri" w:cs="Calibri"/>
          <w:sz w:val="24"/>
          <w:szCs w:val="24"/>
        </w:rPr>
        <w:t>Happy Coin Collecting,</w:t>
      </w:r>
    </w:p>
    <w:p w14:paraId="182C7184" w14:textId="0CB1C615" w:rsidR="00692ADC" w:rsidRPr="007C36B6" w:rsidRDefault="00692ADC" w:rsidP="00692ADC">
      <w:pPr>
        <w:pStyle w:val="paragraph"/>
        <w:spacing w:before="0" w:beforeAutospacing="0" w:after="0" w:afterAutospacing="0"/>
        <w:jc w:val="both"/>
        <w:textAlignment w:val="baseline"/>
        <w:rPr>
          <w:rFonts w:ascii="Segoe UI" w:hAnsi="Segoe UI" w:cs="Segoe UI"/>
          <w:sz w:val="28"/>
          <w:szCs w:val="28"/>
        </w:rPr>
      </w:pPr>
      <w:r w:rsidRPr="00D64E64">
        <w:rPr>
          <w:rStyle w:val="normaltextrun"/>
          <w:rFonts w:ascii="Calibri" w:eastAsiaTheme="majorEastAsia" w:hAnsi="Calibri" w:cs="Calibri"/>
          <w:sz w:val="24"/>
          <w:szCs w:val="24"/>
        </w:rPr>
        <w:t>Jim Austin</w:t>
      </w:r>
      <w:r w:rsidRPr="007C36B6">
        <w:rPr>
          <w:rStyle w:val="eop"/>
          <w:rFonts w:ascii="Calibri" w:eastAsiaTheme="majorEastAsia" w:hAnsi="Calibri" w:cs="Calibri"/>
          <w:sz w:val="28"/>
          <w:szCs w:val="28"/>
        </w:rPr>
        <w:t> </w:t>
      </w:r>
    </w:p>
    <w:p w14:paraId="796FF52B" w14:textId="77777777" w:rsidR="00C464D4" w:rsidRDefault="00C464D4" w:rsidP="003065B4"/>
    <w:p w14:paraId="17AD983C" w14:textId="32874FAB" w:rsidR="00692ADC" w:rsidRPr="00692ADC" w:rsidRDefault="00692ADC" w:rsidP="003065B4">
      <w:pPr>
        <w:rPr>
          <w:b/>
          <w:bCs/>
          <w:sz w:val="40"/>
          <w:szCs w:val="40"/>
        </w:rPr>
      </w:pPr>
      <w:r w:rsidRPr="00692ADC">
        <w:rPr>
          <w:b/>
          <w:bCs/>
          <w:sz w:val="40"/>
          <w:szCs w:val="40"/>
        </w:rPr>
        <w:t>Report of the Secretary:</w:t>
      </w:r>
    </w:p>
    <w:p w14:paraId="304048C9" w14:textId="0B04FA85" w:rsidR="00CA236B" w:rsidRPr="00CA236B" w:rsidRDefault="00CA236B" w:rsidP="00CA236B">
      <w:pPr>
        <w:jc w:val="center"/>
        <w:rPr>
          <w:rFonts w:ascii="Arial" w:hAnsi="Arial"/>
          <w:b/>
          <w:bCs/>
          <w:sz w:val="24"/>
          <w:szCs w:val="24"/>
        </w:rPr>
      </w:pPr>
      <w:r w:rsidRPr="00CA236B">
        <w:rPr>
          <w:rFonts w:ascii="Arial" w:hAnsi="Arial"/>
          <w:b/>
          <w:bCs/>
          <w:sz w:val="24"/>
          <w:szCs w:val="24"/>
        </w:rPr>
        <w:t>Meeting Notes from #607 Dec 17</w:t>
      </w:r>
      <w:r w:rsidRPr="00CA236B">
        <w:rPr>
          <w:rFonts w:ascii="Arial" w:hAnsi="Arial"/>
          <w:b/>
          <w:bCs/>
          <w:sz w:val="24"/>
          <w:szCs w:val="24"/>
          <w:vertAlign w:val="superscript"/>
        </w:rPr>
        <w:t>th</w:t>
      </w:r>
      <w:proofErr w:type="gramStart"/>
      <w:r w:rsidRPr="00CA236B">
        <w:rPr>
          <w:rFonts w:ascii="Arial" w:hAnsi="Arial"/>
          <w:b/>
          <w:bCs/>
          <w:sz w:val="24"/>
          <w:szCs w:val="24"/>
        </w:rPr>
        <w:t xml:space="preserve"> 2025</w:t>
      </w:r>
      <w:proofErr w:type="gramEnd"/>
    </w:p>
    <w:p w14:paraId="2D3503F0" w14:textId="77777777" w:rsidR="00CA236B" w:rsidRDefault="00CA236B" w:rsidP="00CA236B">
      <w:pPr>
        <w:rPr>
          <w:sz w:val="24"/>
          <w:szCs w:val="24"/>
        </w:rPr>
      </w:pPr>
      <w:r>
        <w:rPr>
          <w:sz w:val="24"/>
          <w:szCs w:val="24"/>
        </w:rPr>
        <w:t xml:space="preserve">     The meeting was brought to order by President Jim Austin with 21 members in attendance. Jim’s first order of business as our newly elected president, was to thank outgoing President Paul Robb for the many years of service he gave to the club and will continue giving as treasurer. Jim reminded the membership that our annual dues are due. Please see Treasurer Paul Robb if you haven’t </w:t>
      </w:r>
      <w:proofErr w:type="gramStart"/>
      <w:r>
        <w:rPr>
          <w:sz w:val="24"/>
          <w:szCs w:val="24"/>
        </w:rPr>
        <w:t>paid</w:t>
      </w:r>
      <w:proofErr w:type="gramEnd"/>
      <w:r>
        <w:rPr>
          <w:sz w:val="24"/>
          <w:szCs w:val="24"/>
        </w:rPr>
        <w:t xml:space="preserve"> them. Jim also thanked Paul for obtaining the Christmas treats that we enjoyed during the meeting to celebrate the season.</w:t>
      </w:r>
    </w:p>
    <w:p w14:paraId="65E4DB83" w14:textId="2890F6F8" w:rsidR="00CA236B" w:rsidRDefault="00CA236B" w:rsidP="00CA236B">
      <w:pPr>
        <w:rPr>
          <w:sz w:val="24"/>
          <w:szCs w:val="24"/>
        </w:rPr>
      </w:pPr>
      <w:r>
        <w:rPr>
          <w:sz w:val="24"/>
          <w:szCs w:val="24"/>
        </w:rPr>
        <w:t xml:space="preserve">     Paul announced that we are sold out for the tables at our March 29</w:t>
      </w:r>
      <w:r>
        <w:rPr>
          <w:sz w:val="24"/>
          <w:szCs w:val="24"/>
          <w:vertAlign w:val="superscript"/>
        </w:rPr>
        <w:t>th</w:t>
      </w:r>
      <w:proofErr w:type="gramStart"/>
      <w:r>
        <w:rPr>
          <w:sz w:val="24"/>
          <w:szCs w:val="24"/>
        </w:rPr>
        <w:t xml:space="preserve"> 2026</w:t>
      </w:r>
      <w:proofErr w:type="gramEnd"/>
      <w:r>
        <w:rPr>
          <w:sz w:val="24"/>
          <w:szCs w:val="24"/>
        </w:rPr>
        <w:t xml:space="preserve"> coin show to be held at the Everest Convention </w:t>
      </w:r>
      <w:r>
        <w:rPr>
          <w:sz w:val="24"/>
          <w:szCs w:val="24"/>
        </w:rPr>
        <w:t>C</w:t>
      </w:r>
      <w:r>
        <w:rPr>
          <w:sz w:val="24"/>
          <w:szCs w:val="24"/>
        </w:rPr>
        <w:t xml:space="preserve">enter. Since this is our second year at this venue, and with lessons learned from last year we anticipate a very smooth, </w:t>
      </w:r>
      <w:proofErr w:type="gramStart"/>
      <w:r>
        <w:rPr>
          <w:sz w:val="24"/>
          <w:szCs w:val="24"/>
        </w:rPr>
        <w:t>well run</w:t>
      </w:r>
      <w:proofErr w:type="gramEnd"/>
      <w:r>
        <w:rPr>
          <w:sz w:val="24"/>
          <w:szCs w:val="24"/>
        </w:rPr>
        <w:t xml:space="preserve"> show. Paul reminded all new members that we like to have all volunteers at the show to wear a red “Committee shirt” so that we are visible to assist dealers and visitors alike at the show. Please see Paul to order one of these shirts, as Paul will be putting in a new shirt order in January. We also offer many other </w:t>
      </w:r>
      <w:proofErr w:type="spellStart"/>
      <w:r>
        <w:rPr>
          <w:sz w:val="24"/>
          <w:szCs w:val="24"/>
        </w:rPr>
        <w:t>colours</w:t>
      </w:r>
      <w:proofErr w:type="spellEnd"/>
      <w:r>
        <w:rPr>
          <w:sz w:val="24"/>
          <w:szCs w:val="24"/>
        </w:rPr>
        <w:t xml:space="preserve"> in short and </w:t>
      </w:r>
      <w:proofErr w:type="gramStart"/>
      <w:r>
        <w:rPr>
          <w:sz w:val="24"/>
          <w:szCs w:val="24"/>
        </w:rPr>
        <w:t>long sleeved</w:t>
      </w:r>
      <w:proofErr w:type="gramEnd"/>
      <w:r>
        <w:rPr>
          <w:sz w:val="24"/>
          <w:szCs w:val="24"/>
        </w:rPr>
        <w:t xml:space="preserve"> styles for purchase.</w:t>
      </w:r>
    </w:p>
    <w:p w14:paraId="17C61BD1" w14:textId="77777777" w:rsidR="00CA236B" w:rsidRDefault="00CA236B" w:rsidP="00CA236B">
      <w:pPr>
        <w:rPr>
          <w:sz w:val="24"/>
          <w:szCs w:val="24"/>
        </w:rPr>
      </w:pPr>
      <w:r>
        <w:rPr>
          <w:sz w:val="24"/>
          <w:szCs w:val="24"/>
        </w:rPr>
        <w:t xml:space="preserve">     Colin Cutler announced that he received close to 170 coins for grading at ICCS. This allows us to obtain “bulk pricing” ($12 plus tax per coin) for the grading. We thank Colin for organizing this valuable project. Coordinating as group saves on the grading cost for each </w:t>
      </w:r>
      <w:r>
        <w:rPr>
          <w:sz w:val="24"/>
          <w:szCs w:val="24"/>
        </w:rPr>
        <w:lastRenderedPageBreak/>
        <w:t>coin. Colin will personally take the coins to ICCS in early January and pick them up when complete. This is usually about eight weeks.</w:t>
      </w:r>
    </w:p>
    <w:p w14:paraId="2625D1A2" w14:textId="77777777" w:rsidR="00CA236B" w:rsidRDefault="00CA236B" w:rsidP="00CA236B">
      <w:pPr>
        <w:rPr>
          <w:sz w:val="24"/>
          <w:szCs w:val="24"/>
        </w:rPr>
      </w:pPr>
      <w:r>
        <w:rPr>
          <w:sz w:val="24"/>
          <w:szCs w:val="24"/>
        </w:rPr>
        <w:t xml:space="preserve">     Jim talked about having a “Metal Detection” group in for a talk in </w:t>
      </w:r>
      <w:proofErr w:type="gramStart"/>
      <w:r>
        <w:rPr>
          <w:sz w:val="24"/>
          <w:szCs w:val="24"/>
        </w:rPr>
        <w:t>2026, and</w:t>
      </w:r>
      <w:proofErr w:type="gramEnd"/>
      <w:r>
        <w:rPr>
          <w:sz w:val="24"/>
          <w:szCs w:val="24"/>
        </w:rPr>
        <w:t xml:space="preserve"> asked if there was interest. This group recently gave a talk to the Windsor Coin club, which they </w:t>
      </w:r>
      <w:proofErr w:type="gramStart"/>
      <w:r>
        <w:rPr>
          <w:sz w:val="24"/>
          <w:szCs w:val="24"/>
        </w:rPr>
        <w:t>thought it</w:t>
      </w:r>
      <w:proofErr w:type="gramEnd"/>
      <w:r>
        <w:rPr>
          <w:sz w:val="24"/>
          <w:szCs w:val="24"/>
        </w:rPr>
        <w:t xml:space="preserve"> was worthwhile. There is enough interest and Jim will try to book something for Feb or March. With the presentation, they also bring in items to sell to get you started in the hobby. If you ever thought this is something that might interest you, you will gain knowledge of the hobby and the necessary equipment.</w:t>
      </w:r>
    </w:p>
    <w:p w14:paraId="13E7E9E1" w14:textId="77777777" w:rsidR="00CA236B" w:rsidRDefault="00CA236B" w:rsidP="00CA236B">
      <w:pPr>
        <w:rPr>
          <w:sz w:val="24"/>
          <w:szCs w:val="24"/>
        </w:rPr>
      </w:pPr>
      <w:r>
        <w:rPr>
          <w:sz w:val="24"/>
          <w:szCs w:val="24"/>
        </w:rPr>
        <w:t xml:space="preserve">     One area of interest for collecting for Dennis Maceyovski is Japanese Invasion money. We coordinated with Dennis and had a slide presentation about the history, and reasons why the Japanese Invasion money existed in so many countries, currencies and denominations. Once the presentation was complete, we were able to see and touch firsthand the 50 different notes Dennis has in his collection.</w:t>
      </w:r>
    </w:p>
    <w:p w14:paraId="43040ECA" w14:textId="77777777" w:rsidR="00CA236B" w:rsidRDefault="00CA236B" w:rsidP="00CA236B">
      <w:pPr>
        <w:rPr>
          <w:sz w:val="16"/>
          <w:szCs w:val="16"/>
        </w:rPr>
      </w:pPr>
    </w:p>
    <w:p w14:paraId="0DB8421D" w14:textId="77777777" w:rsidR="00CA236B" w:rsidRDefault="00CA236B" w:rsidP="00CA236B">
      <w:pPr>
        <w:rPr>
          <w:sz w:val="24"/>
          <w:szCs w:val="24"/>
        </w:rPr>
      </w:pPr>
      <w:r>
        <w:rPr>
          <w:sz w:val="24"/>
          <w:szCs w:val="24"/>
        </w:rPr>
        <w:t>Raffle</w:t>
      </w:r>
      <w:proofErr w:type="gramStart"/>
      <w:r>
        <w:rPr>
          <w:sz w:val="24"/>
          <w:szCs w:val="24"/>
        </w:rPr>
        <w:t>:</w:t>
      </w:r>
      <w:r>
        <w:rPr>
          <w:sz w:val="24"/>
          <w:szCs w:val="24"/>
        </w:rPr>
        <w:tab/>
      </w:r>
      <w:r>
        <w:rPr>
          <w:sz w:val="24"/>
          <w:szCs w:val="24"/>
        </w:rPr>
        <w:tab/>
        <w:t>Chris</w:t>
      </w:r>
      <w:proofErr w:type="gramEnd"/>
      <w:r>
        <w:rPr>
          <w:sz w:val="24"/>
          <w:szCs w:val="24"/>
        </w:rPr>
        <w:t xml:space="preserve"> Hulett</w:t>
      </w:r>
    </w:p>
    <w:p w14:paraId="70CD0722" w14:textId="77777777" w:rsidR="00CA236B" w:rsidRDefault="00CA236B" w:rsidP="00CA236B">
      <w:pPr>
        <w:rPr>
          <w:sz w:val="24"/>
          <w:szCs w:val="24"/>
        </w:rPr>
      </w:pPr>
      <w:r>
        <w:rPr>
          <w:sz w:val="24"/>
          <w:szCs w:val="24"/>
        </w:rPr>
        <w:t>Door Prize:</w:t>
      </w:r>
      <w:r>
        <w:rPr>
          <w:sz w:val="24"/>
          <w:szCs w:val="24"/>
        </w:rPr>
        <w:tab/>
        <w:t>Jeff Webb</w:t>
      </w:r>
    </w:p>
    <w:p w14:paraId="00D54493" w14:textId="77777777" w:rsidR="00CA236B" w:rsidRDefault="00CA236B" w:rsidP="00CA236B">
      <w:pPr>
        <w:rPr>
          <w:rFonts w:ascii="Times New Roman" w:hAnsi="Times New Roman"/>
          <w:sz w:val="16"/>
          <w:szCs w:val="16"/>
        </w:rPr>
      </w:pPr>
    </w:p>
    <w:p w14:paraId="10B47493" w14:textId="77777777" w:rsidR="00CA236B" w:rsidRDefault="00CA236B" w:rsidP="00CA236B">
      <w:pPr>
        <w:rPr>
          <w:spacing w:val="-3"/>
          <w:sz w:val="24"/>
          <w:szCs w:val="24"/>
          <w:lang w:val="en-GB"/>
        </w:rPr>
      </w:pPr>
      <w:r>
        <w:rPr>
          <w:i/>
          <w:sz w:val="24"/>
          <w:szCs w:val="24"/>
        </w:rPr>
        <w:t>Jim Austin contact info:</w:t>
      </w:r>
      <w:r>
        <w:rPr>
          <w:i/>
          <w:sz w:val="24"/>
          <w:szCs w:val="24"/>
        </w:rPr>
        <w:tab/>
      </w:r>
      <w:r>
        <w:rPr>
          <w:i/>
          <w:sz w:val="24"/>
          <w:szCs w:val="24"/>
        </w:rPr>
        <w:tab/>
      </w:r>
      <w:hyperlink r:id="rId11" w:history="1">
        <w:r>
          <w:rPr>
            <w:rStyle w:val="Hyperlink"/>
            <w:rFonts w:eastAsia="Calibri"/>
            <w:i/>
            <w:sz w:val="24"/>
            <w:szCs w:val="24"/>
          </w:rPr>
          <w:t>President@CKCoinClub.com</w:t>
        </w:r>
      </w:hyperlink>
      <w:r>
        <w:rPr>
          <w:i/>
          <w:sz w:val="24"/>
          <w:szCs w:val="24"/>
        </w:rPr>
        <w:t xml:space="preserve"> </w:t>
      </w:r>
      <w:r>
        <w:rPr>
          <w:rFonts w:ascii="Albertus Extra Bold" w:hAnsi="Albertus Extra Bold"/>
          <w:b/>
          <w:i/>
          <w:color w:val="FF0000"/>
          <w:lang w:val="en-GB"/>
        </w:rPr>
        <w:tab/>
      </w:r>
      <w:r>
        <w:rPr>
          <w:spacing w:val="-3"/>
          <w:sz w:val="24"/>
          <w:szCs w:val="24"/>
          <w:lang w:val="en-GB"/>
        </w:rPr>
        <w:t>226-627-6789</w:t>
      </w:r>
    </w:p>
    <w:p w14:paraId="25FFD981" w14:textId="77777777" w:rsidR="00737CD6" w:rsidRDefault="00737CD6" w:rsidP="00692ADC">
      <w:pPr>
        <w:pStyle w:val="Title"/>
        <w:rPr>
          <w:sz w:val="48"/>
          <w:szCs w:val="48"/>
        </w:rPr>
      </w:pPr>
    </w:p>
    <w:p w14:paraId="5CF2DCF4" w14:textId="77777777" w:rsidR="002E1952" w:rsidRDefault="002E1952" w:rsidP="00692ADC">
      <w:pPr>
        <w:pStyle w:val="Title"/>
        <w:rPr>
          <w:sz w:val="48"/>
          <w:szCs w:val="48"/>
        </w:rPr>
      </w:pPr>
    </w:p>
    <w:p w14:paraId="40EBB030" w14:textId="77777777" w:rsidR="002E1952" w:rsidRDefault="002E1952" w:rsidP="00692ADC">
      <w:pPr>
        <w:pStyle w:val="Title"/>
        <w:rPr>
          <w:sz w:val="48"/>
          <w:szCs w:val="48"/>
        </w:rPr>
      </w:pPr>
    </w:p>
    <w:p w14:paraId="32EDBC43" w14:textId="77777777" w:rsidR="002E1952" w:rsidRDefault="002E1952" w:rsidP="00692ADC">
      <w:pPr>
        <w:pStyle w:val="Title"/>
        <w:rPr>
          <w:sz w:val="48"/>
          <w:szCs w:val="48"/>
        </w:rPr>
      </w:pPr>
    </w:p>
    <w:p w14:paraId="1B46F6AE" w14:textId="77777777" w:rsidR="002E1952" w:rsidRDefault="002E1952" w:rsidP="00692ADC">
      <w:pPr>
        <w:pStyle w:val="Title"/>
        <w:rPr>
          <w:sz w:val="48"/>
          <w:szCs w:val="48"/>
        </w:rPr>
      </w:pPr>
    </w:p>
    <w:p w14:paraId="14F8A2F4" w14:textId="77777777" w:rsidR="002E1952" w:rsidRDefault="002E1952" w:rsidP="00692ADC">
      <w:pPr>
        <w:pStyle w:val="Title"/>
        <w:rPr>
          <w:sz w:val="48"/>
          <w:szCs w:val="48"/>
        </w:rPr>
      </w:pPr>
    </w:p>
    <w:p w14:paraId="32056961" w14:textId="77777777" w:rsidR="002E1952" w:rsidRDefault="002E1952" w:rsidP="00692ADC">
      <w:pPr>
        <w:pStyle w:val="Title"/>
        <w:rPr>
          <w:sz w:val="48"/>
          <w:szCs w:val="48"/>
        </w:rPr>
      </w:pPr>
    </w:p>
    <w:p w14:paraId="20A736DF" w14:textId="77777777" w:rsidR="002E1952" w:rsidRDefault="002E1952" w:rsidP="00692ADC">
      <w:pPr>
        <w:pStyle w:val="Title"/>
        <w:rPr>
          <w:sz w:val="48"/>
          <w:szCs w:val="48"/>
        </w:rPr>
      </w:pPr>
    </w:p>
    <w:p w14:paraId="3508873C" w14:textId="77777777" w:rsidR="002E1952" w:rsidRDefault="002E1952" w:rsidP="00692ADC">
      <w:pPr>
        <w:pStyle w:val="Title"/>
        <w:rPr>
          <w:sz w:val="48"/>
          <w:szCs w:val="48"/>
        </w:rPr>
      </w:pPr>
    </w:p>
    <w:p w14:paraId="594CCE06" w14:textId="77777777" w:rsidR="002E1952" w:rsidRDefault="002E1952" w:rsidP="00692ADC">
      <w:pPr>
        <w:pStyle w:val="Title"/>
        <w:rPr>
          <w:sz w:val="48"/>
          <w:szCs w:val="48"/>
        </w:rPr>
      </w:pPr>
    </w:p>
    <w:p w14:paraId="7CBC51D0" w14:textId="77777777" w:rsidR="002E1952" w:rsidRDefault="002E1952" w:rsidP="00692ADC">
      <w:pPr>
        <w:pStyle w:val="Title"/>
        <w:rPr>
          <w:sz w:val="48"/>
          <w:szCs w:val="48"/>
        </w:rPr>
      </w:pPr>
    </w:p>
    <w:p w14:paraId="6ECD6E1F" w14:textId="77777777" w:rsidR="002E1952" w:rsidRDefault="002E1952" w:rsidP="00692ADC">
      <w:pPr>
        <w:pStyle w:val="Title"/>
        <w:rPr>
          <w:sz w:val="48"/>
          <w:szCs w:val="48"/>
        </w:rPr>
      </w:pPr>
    </w:p>
    <w:p w14:paraId="43892B25" w14:textId="5F9B95C4" w:rsidR="00692ADC" w:rsidRPr="00D64E64" w:rsidRDefault="00692ADC" w:rsidP="00692ADC">
      <w:pPr>
        <w:pStyle w:val="Title"/>
        <w:rPr>
          <w:sz w:val="48"/>
          <w:szCs w:val="48"/>
        </w:rPr>
      </w:pPr>
      <w:r w:rsidRPr="00D64E64">
        <w:rPr>
          <w:sz w:val="48"/>
          <w:szCs w:val="48"/>
        </w:rPr>
        <w:lastRenderedPageBreak/>
        <w:t>2025 Toonie: Tomb of the Unknown Soldier</w:t>
      </w:r>
    </w:p>
    <w:p w14:paraId="5FD399A7" w14:textId="77777777" w:rsidR="007C36B6" w:rsidRPr="007C36B6" w:rsidRDefault="007C36B6" w:rsidP="007C36B6">
      <w:pPr>
        <w:numPr>
          <w:ilvl w:val="1"/>
          <w:numId w:val="0"/>
        </w:numPr>
        <w:rPr>
          <w:rFonts w:eastAsiaTheme="majorEastAsia" w:cstheme="majorBidi"/>
          <w:color w:val="595959" w:themeColor="text1" w:themeTint="A6"/>
          <w:spacing w:val="15"/>
          <w:sz w:val="28"/>
          <w:szCs w:val="28"/>
        </w:rPr>
      </w:pPr>
      <w:r w:rsidRPr="007C36B6">
        <w:rPr>
          <w:rFonts w:eastAsiaTheme="majorEastAsia" w:cstheme="majorBidi"/>
          <w:color w:val="595959" w:themeColor="text1" w:themeTint="A6"/>
          <w:spacing w:val="15"/>
          <w:sz w:val="28"/>
          <w:szCs w:val="28"/>
        </w:rPr>
        <w:t>Commemorating Sacrifice and Remembrance in Canadian Coinage</w:t>
      </w:r>
    </w:p>
    <w:p w14:paraId="356BCD2C" w14:textId="3A890B75" w:rsidR="007C36B6" w:rsidRDefault="007C36B6" w:rsidP="007C36B6">
      <w:pPr>
        <w:sectPr w:rsidR="007C36B6" w:rsidSect="000744E1">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7C36B6">
        <w:t>By Jim Austin</w:t>
      </w:r>
    </w:p>
    <w:p w14:paraId="5BCD1BCF" w14:textId="544D1128" w:rsidR="007C36B6" w:rsidRDefault="007C36B6" w:rsidP="007C36B6">
      <w:pPr>
        <w:sectPr w:rsidR="007C36B6" w:rsidSect="000744E1">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rPr>
          <w:noProof/>
        </w:rPr>
        <w:drawing>
          <wp:anchor distT="0" distB="0" distL="114300" distR="114300" simplePos="0" relativeHeight="251659264" behindDoc="1" locked="0" layoutInCell="1" allowOverlap="1" wp14:anchorId="2B980406" wp14:editId="41F96756">
            <wp:simplePos x="0" y="0"/>
            <wp:positionH relativeFrom="column">
              <wp:posOffset>0</wp:posOffset>
            </wp:positionH>
            <wp:positionV relativeFrom="paragraph">
              <wp:posOffset>0</wp:posOffset>
            </wp:positionV>
            <wp:extent cx="2971800" cy="3032760"/>
            <wp:effectExtent l="0" t="0" r="0" b="0"/>
            <wp:wrapTight wrapText="bothSides">
              <wp:wrapPolygon edited="0">
                <wp:start x="8862" y="543"/>
                <wp:lineTo x="7200" y="1221"/>
                <wp:lineTo x="4154" y="2714"/>
                <wp:lineTo x="2215" y="5156"/>
                <wp:lineTo x="1108" y="7327"/>
                <wp:lineTo x="554" y="9497"/>
                <wp:lineTo x="554" y="11668"/>
                <wp:lineTo x="969" y="13839"/>
                <wp:lineTo x="1938" y="16010"/>
                <wp:lineTo x="3738" y="18452"/>
                <wp:lineTo x="7338" y="20352"/>
                <wp:lineTo x="8862" y="20894"/>
                <wp:lineTo x="12738" y="20894"/>
                <wp:lineTo x="14262" y="20352"/>
                <wp:lineTo x="17585" y="18452"/>
                <wp:lineTo x="19523" y="16010"/>
                <wp:lineTo x="20492" y="13839"/>
                <wp:lineTo x="20908" y="11668"/>
                <wp:lineTo x="20908" y="9497"/>
                <wp:lineTo x="20492" y="7327"/>
                <wp:lineTo x="19246" y="5156"/>
                <wp:lineTo x="17585" y="3256"/>
                <wp:lineTo x="17446" y="2714"/>
                <wp:lineTo x="13985" y="1085"/>
                <wp:lineTo x="12600" y="543"/>
                <wp:lineTo x="8862" y="543"/>
              </wp:wrapPolygon>
            </wp:wrapTight>
            <wp:docPr id="669812735" name="Picture 3" descr="A close up of a co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12735" name="Picture 3" descr="A close up of a coin&#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971800" cy="3032760"/>
                    </a:xfrm>
                    <a:prstGeom prst="rect">
                      <a:avLst/>
                    </a:prstGeom>
                  </pic:spPr>
                </pic:pic>
              </a:graphicData>
            </a:graphic>
          </wp:anchor>
        </w:drawing>
      </w:r>
    </w:p>
    <w:p w14:paraId="679EDDC4" w14:textId="77777777" w:rsidR="007C36B6" w:rsidRPr="00D64E64" w:rsidRDefault="007C36B6" w:rsidP="007C36B6">
      <w:pPr>
        <w:rPr>
          <w:sz w:val="24"/>
          <w:szCs w:val="24"/>
        </w:rPr>
      </w:pPr>
      <w:r w:rsidRPr="00D64E64">
        <w:rPr>
          <w:sz w:val="24"/>
          <w:szCs w:val="24"/>
        </w:rPr>
        <w:t>The 2025 Toonie (the Canadian two-dollar coin) commemorates the centennial of the Tomb of the Unknown Soldier, a significant national symbol located in Ottawa, Canada. This special edition coin was released by the Royal Canadian Mint to honor the memory of all unidentified soldiers who have made the ultimate sacrifice in service to Canada.</w:t>
      </w:r>
    </w:p>
    <w:p w14:paraId="54AE930D" w14:textId="77777777" w:rsidR="007C36B6" w:rsidRPr="00D64E64" w:rsidRDefault="007C36B6" w:rsidP="007C36B6">
      <w:pPr>
        <w:pStyle w:val="Heading2"/>
        <w:rPr>
          <w:sz w:val="24"/>
          <w:szCs w:val="24"/>
        </w:rPr>
      </w:pPr>
      <w:r w:rsidRPr="00D64E64">
        <w:rPr>
          <w:sz w:val="24"/>
          <w:szCs w:val="24"/>
        </w:rPr>
        <w:t>Design Features</w:t>
      </w:r>
    </w:p>
    <w:p w14:paraId="484C3450" w14:textId="6F1AEC0E" w:rsidR="007C36B6" w:rsidRPr="00D64E64" w:rsidRDefault="007C36B6" w:rsidP="007C36B6">
      <w:pPr>
        <w:rPr>
          <w:sz w:val="24"/>
          <w:szCs w:val="24"/>
        </w:rPr>
      </w:pPr>
      <w:r w:rsidRPr="00D64E64">
        <w:rPr>
          <w:sz w:val="24"/>
          <w:szCs w:val="24"/>
        </w:rPr>
        <w:t xml:space="preserve">The 2025 Toonie features imagery inspired by the Tomb of the Unknown Soldier, including visual elements such as the tomb itself, poppies, and motifs representing remembrance and military service. The design is meant to evoke reflection on the cost of war and the importance of honoring those whose </w:t>
      </w:r>
      <w:r w:rsidR="00737CD6">
        <w:br/>
      </w:r>
      <w:r w:rsidRPr="00D64E64">
        <w:rPr>
          <w:sz w:val="24"/>
          <w:szCs w:val="24"/>
        </w:rPr>
        <w:t xml:space="preserve">names and stories remain unknown but </w:t>
      </w:r>
      <w:r w:rsidR="00737CD6">
        <w:br/>
      </w:r>
      <w:r w:rsidRPr="00D64E64">
        <w:rPr>
          <w:sz w:val="24"/>
          <w:szCs w:val="24"/>
        </w:rPr>
        <w:t>whose sacrifice is deeply valued by the nation.</w:t>
      </w:r>
    </w:p>
    <w:p w14:paraId="2E7FABB1" w14:textId="77777777" w:rsidR="007C36B6" w:rsidRPr="00D64E64" w:rsidRDefault="007C36B6" w:rsidP="007C36B6">
      <w:pPr>
        <w:pStyle w:val="Heading2"/>
        <w:rPr>
          <w:sz w:val="24"/>
          <w:szCs w:val="24"/>
        </w:rPr>
      </w:pPr>
      <w:r w:rsidRPr="00D64E64">
        <w:rPr>
          <w:sz w:val="24"/>
          <w:szCs w:val="24"/>
        </w:rPr>
        <w:t>Reason for Minting</w:t>
      </w:r>
    </w:p>
    <w:p w14:paraId="1B021EB4" w14:textId="613DC0FF" w:rsidR="007638FE" w:rsidRDefault="007C36B6" w:rsidP="0033385A">
      <w:pPr>
        <w:rPr>
          <w:sz w:val="24"/>
          <w:szCs w:val="24"/>
        </w:rPr>
      </w:pPr>
      <w:r w:rsidRPr="00D64E64">
        <w:rPr>
          <w:sz w:val="24"/>
          <w:szCs w:val="24"/>
        </w:rPr>
        <w:t>This commemorative coin was minted to mark the 100th anniversary of the establishment of the Tomb of the</w:t>
      </w:r>
      <w:r w:rsidR="007638FE">
        <w:rPr>
          <w:sz w:val="24"/>
          <w:szCs w:val="24"/>
        </w:rPr>
        <w:t xml:space="preserve">                                                                                                       </w:t>
      </w:r>
    </w:p>
    <w:p w14:paraId="38376B7B" w14:textId="2900B3E5" w:rsidR="00B714C1" w:rsidRPr="00D64E64" w:rsidRDefault="007C36B6" w:rsidP="0033385A">
      <w:pPr>
        <w:rPr>
          <w:sz w:val="24"/>
          <w:szCs w:val="24"/>
        </w:rPr>
      </w:pPr>
      <w:r w:rsidRPr="00D64E64">
        <w:rPr>
          <w:sz w:val="24"/>
          <w:szCs w:val="24"/>
        </w:rPr>
        <w:t xml:space="preserve"> Unknown Soldier in 1925. The tomb </w:t>
      </w:r>
      <w:r w:rsidR="007638FE">
        <w:rPr>
          <w:sz w:val="24"/>
          <w:szCs w:val="24"/>
        </w:rPr>
        <w:br/>
      </w:r>
      <w:r w:rsidRPr="00D64E64">
        <w:rPr>
          <w:sz w:val="24"/>
          <w:szCs w:val="24"/>
        </w:rPr>
        <w:t xml:space="preserve">serves as a symbolic resting place for all </w:t>
      </w:r>
      <w:r w:rsidR="00330F3E">
        <w:rPr>
          <w:sz w:val="24"/>
          <w:szCs w:val="24"/>
        </w:rPr>
        <w:br/>
      </w:r>
      <w:r w:rsidRPr="00D64E64">
        <w:rPr>
          <w:sz w:val="24"/>
          <w:szCs w:val="24"/>
        </w:rPr>
        <w:t xml:space="preserve">Canadian soldiers who lost their lives and </w:t>
      </w:r>
      <w:r w:rsidR="00330F3E">
        <w:rPr>
          <w:sz w:val="24"/>
          <w:szCs w:val="24"/>
        </w:rPr>
        <w:br/>
      </w:r>
      <w:r w:rsidRPr="00D64E64">
        <w:rPr>
          <w:sz w:val="24"/>
          <w:szCs w:val="24"/>
        </w:rPr>
        <w:t>whose remains were never identified. By issuing this Toonie, the Royal Canadian Mint aims to foster national remembrance, encourage reflection on the sacrifices made during conflicts, and reinforce the nation's commitment to honoring its fallen heroes.</w:t>
      </w:r>
    </w:p>
    <w:p w14:paraId="289DDF71" w14:textId="2853F6FF" w:rsidR="007C36B6" w:rsidRPr="00D64E64" w:rsidRDefault="007C36B6" w:rsidP="007C36B6">
      <w:pPr>
        <w:pStyle w:val="Heading2"/>
        <w:rPr>
          <w:sz w:val="24"/>
          <w:szCs w:val="24"/>
        </w:rPr>
      </w:pPr>
      <w:r w:rsidRPr="00D64E64">
        <w:rPr>
          <w:sz w:val="24"/>
          <w:szCs w:val="24"/>
        </w:rPr>
        <w:t>Mintage Statistics</w:t>
      </w:r>
    </w:p>
    <w:p w14:paraId="4B91C11A" w14:textId="426D0DBE" w:rsidR="007C36B6" w:rsidRPr="00D64E64" w:rsidRDefault="007C36B6" w:rsidP="007C36B6">
      <w:pPr>
        <w:rPr>
          <w:sz w:val="24"/>
          <w:szCs w:val="24"/>
        </w:rPr>
      </w:pPr>
      <w:r w:rsidRPr="00D64E64">
        <w:rPr>
          <w:sz w:val="24"/>
          <w:szCs w:val="24"/>
        </w:rPr>
        <w:t>While official mintage figures can vary depending on final production and demand, limited edition commemorative coins such as the 2025 Tomb of the Unknown Soldier Toonie are typically produced in both circulation and collector versions. As an example, the Royal Canadian Mint often issues several million of the circulation coins, while</w:t>
      </w:r>
      <w:r w:rsidR="00D141FA" w:rsidRPr="00D64E64">
        <w:rPr>
          <w:sz w:val="24"/>
          <w:szCs w:val="24"/>
        </w:rPr>
        <w:br/>
      </w:r>
      <w:r w:rsidRPr="00D64E64">
        <w:rPr>
          <w:sz w:val="24"/>
          <w:szCs w:val="24"/>
        </w:rPr>
        <w:t xml:space="preserve">collector versions (such as proof editions) are minted in much smaller quantities, sometimes in the tens or hundreds of thousands. For the most accurate and up-to-date mintage statistics, it is recommended to consult </w:t>
      </w:r>
      <w:r w:rsidRPr="00D64E64">
        <w:rPr>
          <w:sz w:val="24"/>
          <w:szCs w:val="24"/>
        </w:rPr>
        <w:lastRenderedPageBreak/>
        <w:t>the official Royal Canadian Mint website or annual reports once final figures are released.</w:t>
      </w:r>
    </w:p>
    <w:p w14:paraId="31A9CE20" w14:textId="77777777" w:rsidR="007C36B6" w:rsidRPr="00D64E64" w:rsidRDefault="007C36B6" w:rsidP="007C36B6">
      <w:pPr>
        <w:rPr>
          <w:rStyle w:val="d-block"/>
          <w:rFonts w:ascii="Arial" w:hAnsi="Arial" w:cs="Arial"/>
          <w:color w:val="000000"/>
          <w:sz w:val="24"/>
          <w:szCs w:val="24"/>
          <w:shd w:val="clear" w:color="auto" w:fill="FFFFFF"/>
        </w:rPr>
      </w:pPr>
      <w:r w:rsidRPr="00D64E64">
        <w:rPr>
          <w:rStyle w:val="d-block"/>
          <w:rFonts w:ascii="Arial" w:hAnsi="Arial" w:cs="Arial"/>
          <w:b/>
          <w:bCs/>
          <w:color w:val="000000"/>
          <w:sz w:val="24"/>
          <w:szCs w:val="24"/>
          <w:shd w:val="clear" w:color="auto" w:fill="FFFFFF"/>
        </w:rPr>
        <w:t xml:space="preserve">Mintage: </w:t>
      </w:r>
      <w:r w:rsidRPr="00D64E64">
        <w:rPr>
          <w:rStyle w:val="d-block"/>
          <w:rFonts w:ascii="Arial" w:hAnsi="Arial" w:cs="Arial"/>
          <w:color w:val="000000"/>
          <w:sz w:val="24"/>
          <w:szCs w:val="24"/>
          <w:shd w:val="clear" w:color="auto" w:fill="FFFFFF"/>
        </w:rPr>
        <w:t xml:space="preserve">15,000 Special Wrap Rolls </w:t>
      </w:r>
      <w:proofErr w:type="spellStart"/>
      <w:r w:rsidRPr="00D64E64">
        <w:rPr>
          <w:rStyle w:val="d-block"/>
          <w:rFonts w:ascii="Arial" w:hAnsi="Arial" w:cs="Arial"/>
          <w:color w:val="000000"/>
          <w:sz w:val="24"/>
          <w:szCs w:val="24"/>
          <w:shd w:val="clear" w:color="auto" w:fill="FFFFFF"/>
        </w:rPr>
        <w:t>Coloured</w:t>
      </w:r>
      <w:proofErr w:type="spellEnd"/>
    </w:p>
    <w:p w14:paraId="5A5566A2" w14:textId="77777777" w:rsidR="007C36B6" w:rsidRPr="00D64E64" w:rsidRDefault="007C36B6" w:rsidP="007C36B6">
      <w:pPr>
        <w:rPr>
          <w:rStyle w:val="d-block"/>
          <w:rFonts w:ascii="Arial" w:hAnsi="Arial" w:cs="Arial"/>
          <w:color w:val="000000"/>
          <w:sz w:val="24"/>
          <w:szCs w:val="24"/>
          <w:shd w:val="clear" w:color="auto" w:fill="FFFFFF"/>
        </w:rPr>
      </w:pPr>
      <w:r w:rsidRPr="00D64E64">
        <w:rPr>
          <w:rStyle w:val="d-block"/>
          <w:rFonts w:ascii="Arial" w:hAnsi="Arial" w:cs="Arial"/>
          <w:color w:val="000000"/>
          <w:sz w:val="24"/>
          <w:szCs w:val="24"/>
          <w:shd w:val="clear" w:color="auto" w:fill="FFFFFF"/>
        </w:rPr>
        <w:t xml:space="preserve">                 10,000 Special Wrap Rolls non-</w:t>
      </w:r>
      <w:proofErr w:type="spellStart"/>
      <w:r w:rsidRPr="00D64E64">
        <w:rPr>
          <w:rStyle w:val="d-block"/>
          <w:rFonts w:ascii="Arial" w:hAnsi="Arial" w:cs="Arial"/>
          <w:color w:val="000000"/>
          <w:sz w:val="24"/>
          <w:szCs w:val="24"/>
          <w:shd w:val="clear" w:color="auto" w:fill="FFFFFF"/>
        </w:rPr>
        <w:t>Coloured</w:t>
      </w:r>
      <w:proofErr w:type="spellEnd"/>
    </w:p>
    <w:p w14:paraId="194F39DC" w14:textId="77777777" w:rsidR="007C36B6" w:rsidRPr="00D64E64" w:rsidRDefault="007C36B6" w:rsidP="007C36B6">
      <w:pPr>
        <w:rPr>
          <w:rStyle w:val="d-block"/>
          <w:rFonts w:ascii="Arial" w:hAnsi="Arial" w:cs="Arial"/>
          <w:color w:val="000000"/>
          <w:sz w:val="24"/>
          <w:szCs w:val="24"/>
          <w:shd w:val="clear" w:color="auto" w:fill="FFFFFF"/>
        </w:rPr>
      </w:pPr>
      <w:r w:rsidRPr="00D64E64">
        <w:rPr>
          <w:rStyle w:val="d-block"/>
          <w:rFonts w:ascii="Arial" w:hAnsi="Arial" w:cs="Arial"/>
          <w:b/>
          <w:bCs/>
          <w:color w:val="000000"/>
          <w:sz w:val="24"/>
          <w:szCs w:val="24"/>
          <w:shd w:val="clear" w:color="auto" w:fill="FFFFFF"/>
        </w:rPr>
        <w:t>Weight</w:t>
      </w:r>
      <w:proofErr w:type="gramStart"/>
      <w:r w:rsidRPr="00D64E64">
        <w:rPr>
          <w:rStyle w:val="d-block"/>
          <w:rFonts w:ascii="Arial" w:hAnsi="Arial" w:cs="Arial"/>
          <w:b/>
          <w:bCs/>
          <w:color w:val="000000"/>
          <w:sz w:val="24"/>
          <w:szCs w:val="24"/>
          <w:shd w:val="clear" w:color="auto" w:fill="FFFFFF"/>
        </w:rPr>
        <w:t xml:space="preserve">:  </w:t>
      </w:r>
      <w:r w:rsidRPr="00D64E64">
        <w:rPr>
          <w:rStyle w:val="d-block"/>
          <w:rFonts w:ascii="Arial" w:hAnsi="Arial" w:cs="Arial"/>
          <w:color w:val="000000"/>
          <w:sz w:val="24"/>
          <w:szCs w:val="24"/>
          <w:shd w:val="clear" w:color="auto" w:fill="FFFFFF"/>
        </w:rPr>
        <w:t>6.99</w:t>
      </w:r>
      <w:proofErr w:type="gramEnd"/>
      <w:r w:rsidRPr="00D64E64">
        <w:rPr>
          <w:rStyle w:val="d-block"/>
          <w:rFonts w:ascii="Arial" w:hAnsi="Arial" w:cs="Arial"/>
          <w:color w:val="000000"/>
          <w:sz w:val="24"/>
          <w:szCs w:val="24"/>
          <w:shd w:val="clear" w:color="auto" w:fill="FFFFFF"/>
        </w:rPr>
        <w:t xml:space="preserve"> g</w:t>
      </w:r>
    </w:p>
    <w:p w14:paraId="0F6B5AB5" w14:textId="77777777" w:rsidR="007C36B6" w:rsidRPr="00D64E64" w:rsidRDefault="007C36B6" w:rsidP="007C36B6">
      <w:pPr>
        <w:rPr>
          <w:rStyle w:val="d-block"/>
          <w:rFonts w:ascii="Arial" w:hAnsi="Arial" w:cs="Arial"/>
          <w:color w:val="000000"/>
          <w:sz w:val="24"/>
          <w:szCs w:val="24"/>
          <w:shd w:val="clear" w:color="auto" w:fill="FFFFFF"/>
        </w:rPr>
      </w:pPr>
      <w:r w:rsidRPr="00D64E64">
        <w:rPr>
          <w:rStyle w:val="d-block"/>
          <w:rFonts w:ascii="Arial" w:hAnsi="Arial" w:cs="Arial"/>
          <w:b/>
          <w:bCs/>
          <w:color w:val="000000"/>
          <w:sz w:val="24"/>
          <w:szCs w:val="24"/>
          <w:shd w:val="clear" w:color="auto" w:fill="FFFFFF"/>
        </w:rPr>
        <w:t>Diameter</w:t>
      </w:r>
      <w:proofErr w:type="gramStart"/>
      <w:r w:rsidRPr="00D64E64">
        <w:rPr>
          <w:rStyle w:val="d-block"/>
          <w:rFonts w:ascii="Arial" w:hAnsi="Arial" w:cs="Arial"/>
          <w:b/>
          <w:bCs/>
          <w:color w:val="000000"/>
          <w:sz w:val="24"/>
          <w:szCs w:val="24"/>
          <w:shd w:val="clear" w:color="auto" w:fill="FFFFFF"/>
        </w:rPr>
        <w:t xml:space="preserve">:  </w:t>
      </w:r>
      <w:r w:rsidRPr="00D64E64">
        <w:rPr>
          <w:rStyle w:val="d-block"/>
          <w:rFonts w:ascii="Arial" w:hAnsi="Arial" w:cs="Arial"/>
          <w:color w:val="000000"/>
          <w:sz w:val="24"/>
          <w:szCs w:val="24"/>
          <w:shd w:val="clear" w:color="auto" w:fill="FFFFFF"/>
        </w:rPr>
        <w:t>28</w:t>
      </w:r>
      <w:proofErr w:type="gramEnd"/>
      <w:r w:rsidRPr="00D64E64">
        <w:rPr>
          <w:rStyle w:val="d-block"/>
          <w:rFonts w:ascii="Arial" w:hAnsi="Arial" w:cs="Arial"/>
          <w:color w:val="000000"/>
          <w:sz w:val="24"/>
          <w:szCs w:val="24"/>
          <w:shd w:val="clear" w:color="auto" w:fill="FFFFFF"/>
        </w:rPr>
        <w:t xml:space="preserve"> mm</w:t>
      </w:r>
    </w:p>
    <w:p w14:paraId="2483848F" w14:textId="77777777" w:rsidR="007C36B6" w:rsidRPr="00D64E64" w:rsidRDefault="007C36B6" w:rsidP="007C36B6">
      <w:pPr>
        <w:rPr>
          <w:rStyle w:val="d-block"/>
          <w:rFonts w:ascii="Arial" w:hAnsi="Arial" w:cs="Arial"/>
          <w:color w:val="000000"/>
          <w:sz w:val="24"/>
          <w:szCs w:val="24"/>
          <w:shd w:val="clear" w:color="auto" w:fill="FFFFFF"/>
        </w:rPr>
      </w:pPr>
      <w:r w:rsidRPr="00D64E64">
        <w:rPr>
          <w:rStyle w:val="d-block"/>
          <w:rFonts w:ascii="Arial" w:hAnsi="Arial" w:cs="Arial"/>
          <w:b/>
          <w:bCs/>
          <w:color w:val="000000"/>
          <w:sz w:val="24"/>
          <w:szCs w:val="24"/>
          <w:shd w:val="clear" w:color="auto" w:fill="FFFFFF"/>
        </w:rPr>
        <w:t xml:space="preserve">Finish:   </w:t>
      </w:r>
      <w:r w:rsidRPr="00D64E64">
        <w:rPr>
          <w:rStyle w:val="d-block"/>
          <w:rFonts w:ascii="Arial" w:hAnsi="Arial" w:cs="Arial"/>
          <w:color w:val="000000"/>
          <w:sz w:val="24"/>
          <w:szCs w:val="24"/>
          <w:shd w:val="clear" w:color="auto" w:fill="FFFFFF"/>
        </w:rPr>
        <w:t>Circulation</w:t>
      </w:r>
    </w:p>
    <w:p w14:paraId="1850884F" w14:textId="648A0282" w:rsidR="002E1952" w:rsidRPr="00D64E64" w:rsidRDefault="007C36B6" w:rsidP="007C36B6">
      <w:pPr>
        <w:rPr>
          <w:rStyle w:val="d-block"/>
          <w:rFonts w:ascii="Arial" w:hAnsi="Arial" w:cs="Arial"/>
          <w:color w:val="000000"/>
          <w:sz w:val="24"/>
          <w:szCs w:val="24"/>
          <w:shd w:val="clear" w:color="auto" w:fill="FFFFFF"/>
        </w:rPr>
      </w:pPr>
      <w:r w:rsidRPr="00D64E64">
        <w:rPr>
          <w:rStyle w:val="d-block"/>
          <w:rFonts w:ascii="Arial" w:hAnsi="Arial" w:cs="Arial"/>
          <w:b/>
          <w:bCs/>
          <w:color w:val="000000"/>
          <w:sz w:val="24"/>
          <w:szCs w:val="24"/>
          <w:shd w:val="clear" w:color="auto" w:fill="FFFFFF"/>
        </w:rPr>
        <w:t xml:space="preserve">Composition:   </w:t>
      </w:r>
      <w:r w:rsidRPr="00D64E64">
        <w:rPr>
          <w:rStyle w:val="d-block"/>
          <w:rFonts w:ascii="Arial" w:hAnsi="Arial" w:cs="Arial"/>
          <w:color w:val="000000"/>
          <w:sz w:val="24"/>
          <w:szCs w:val="24"/>
          <w:shd w:val="clear" w:color="auto" w:fill="FFFFFF"/>
        </w:rPr>
        <w:t xml:space="preserve">Outer ring: Three-ply nickel-plated steel; Inner core: Three-ply brass-plated aluminum bronze with selective </w:t>
      </w:r>
      <w:proofErr w:type="spellStart"/>
      <w:r w:rsidRPr="00D64E64">
        <w:rPr>
          <w:rStyle w:val="d-block"/>
          <w:rFonts w:ascii="Arial" w:hAnsi="Arial" w:cs="Arial"/>
          <w:color w:val="000000"/>
          <w:sz w:val="24"/>
          <w:szCs w:val="24"/>
          <w:shd w:val="clear" w:color="auto" w:fill="FFFFFF"/>
        </w:rPr>
        <w:t>colour</w:t>
      </w:r>
      <w:proofErr w:type="spellEnd"/>
    </w:p>
    <w:p w14:paraId="47FFFE2F" w14:textId="77777777" w:rsidR="007C36B6" w:rsidRPr="00D64E64" w:rsidRDefault="007C36B6" w:rsidP="007C36B6">
      <w:pPr>
        <w:rPr>
          <w:rFonts w:ascii="Arial" w:hAnsi="Arial" w:cs="Arial"/>
          <w:color w:val="000000"/>
          <w:sz w:val="24"/>
          <w:szCs w:val="24"/>
          <w:shd w:val="clear" w:color="auto" w:fill="FFFFFF"/>
        </w:rPr>
      </w:pPr>
      <w:r w:rsidRPr="00D64E64">
        <w:rPr>
          <w:rStyle w:val="d-block"/>
          <w:rFonts w:ascii="Arial" w:hAnsi="Arial" w:cs="Arial"/>
          <w:b/>
          <w:bCs/>
          <w:color w:val="000000"/>
          <w:sz w:val="24"/>
          <w:szCs w:val="24"/>
          <w:shd w:val="clear" w:color="auto" w:fill="FFFFFF"/>
        </w:rPr>
        <w:t xml:space="preserve">Artist:   </w:t>
      </w:r>
      <w:r w:rsidRPr="00D64E64">
        <w:rPr>
          <w:rStyle w:val="d-block"/>
          <w:rFonts w:ascii="Arial" w:hAnsi="Arial" w:cs="Arial"/>
          <w:color w:val="000000"/>
          <w:sz w:val="24"/>
          <w:szCs w:val="24"/>
          <w:shd w:val="clear" w:color="auto" w:fill="FFFFFF"/>
        </w:rPr>
        <w:t>Mary-Ann Liu (reverse), Steven Rosati (obverse)</w:t>
      </w:r>
    </w:p>
    <w:p w14:paraId="42C71BEE" w14:textId="77777777" w:rsidR="007C36B6" w:rsidRPr="00D64E64" w:rsidRDefault="007C36B6" w:rsidP="007C36B6">
      <w:pPr>
        <w:pStyle w:val="Heading2"/>
        <w:rPr>
          <w:sz w:val="24"/>
          <w:szCs w:val="24"/>
        </w:rPr>
      </w:pPr>
      <w:r w:rsidRPr="00D64E64">
        <w:rPr>
          <w:sz w:val="24"/>
          <w:szCs w:val="24"/>
        </w:rPr>
        <w:t>Significance</w:t>
      </w:r>
    </w:p>
    <w:p w14:paraId="6B873E8B" w14:textId="77777777" w:rsidR="007C36B6" w:rsidRPr="00D64E64" w:rsidRDefault="007C36B6" w:rsidP="007C36B6">
      <w:pPr>
        <w:rPr>
          <w:sz w:val="24"/>
          <w:szCs w:val="24"/>
        </w:rPr>
      </w:pPr>
      <w:r w:rsidRPr="00D64E64">
        <w:rPr>
          <w:sz w:val="24"/>
          <w:szCs w:val="24"/>
        </w:rPr>
        <w:t>The 2025 Tomb of the Unknown Soldier Toonie serves not only as legal tender but also as a piece of national heritage. By carrying this coin, Canadians are reminded daily of the sacrifices made by their military and the enduring importance of remembrance in preserving the nation's history and values.</w:t>
      </w:r>
    </w:p>
    <w:p w14:paraId="3E774678" w14:textId="77777777" w:rsidR="007C36B6" w:rsidRPr="00D64E64" w:rsidRDefault="007C36B6" w:rsidP="007C36B6">
      <w:pPr>
        <w:rPr>
          <w:sz w:val="24"/>
          <w:szCs w:val="24"/>
        </w:rPr>
      </w:pPr>
    </w:p>
    <w:p w14:paraId="66B0AC3D" w14:textId="77777777" w:rsidR="007C36B6" w:rsidRDefault="007C36B6" w:rsidP="007C36B6">
      <w:pPr>
        <w:sectPr w:rsidR="007C36B6" w:rsidSect="000744E1">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16781760" w14:textId="77777777" w:rsidR="002E1952" w:rsidRDefault="002E1952" w:rsidP="007C36B6"/>
    <w:p w14:paraId="6E7A86E0" w14:textId="77777777" w:rsidR="002E1952" w:rsidRDefault="002E1952" w:rsidP="007C36B6"/>
    <w:p w14:paraId="0F1CE051" w14:textId="77777777" w:rsidR="002E1952" w:rsidRDefault="002E1952" w:rsidP="007C36B6"/>
    <w:p w14:paraId="3BA181FC" w14:textId="6D952E44" w:rsidR="00D64E64" w:rsidRDefault="00444C24" w:rsidP="007C36B6">
      <w:r>
        <w:rPr>
          <w:noProof/>
        </w:rPr>
        <mc:AlternateContent>
          <mc:Choice Requires="wps">
            <w:drawing>
              <wp:anchor distT="45720" distB="45720" distL="114300" distR="114300" simplePos="0" relativeHeight="251671552" behindDoc="0" locked="0" layoutInCell="1" allowOverlap="1" wp14:anchorId="2901E00A" wp14:editId="39733096">
                <wp:simplePos x="0" y="0"/>
                <wp:positionH relativeFrom="column">
                  <wp:posOffset>259080</wp:posOffset>
                </wp:positionH>
                <wp:positionV relativeFrom="paragraph">
                  <wp:posOffset>443865</wp:posOffset>
                </wp:positionV>
                <wp:extent cx="5669280" cy="1082040"/>
                <wp:effectExtent l="0" t="0" r="26670" b="22860"/>
                <wp:wrapSquare wrapText="bothSides"/>
                <wp:docPr id="19831907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082040"/>
                        </a:xfrm>
                        <a:prstGeom prst="rect">
                          <a:avLst/>
                        </a:prstGeom>
                        <a:solidFill>
                          <a:srgbClr val="FFFFFF"/>
                        </a:solidFill>
                        <a:ln w="9525">
                          <a:solidFill>
                            <a:srgbClr val="000000"/>
                          </a:solidFill>
                          <a:miter lim="800000"/>
                          <a:headEnd/>
                          <a:tailEnd/>
                        </a:ln>
                      </wps:spPr>
                      <wps:txbx>
                        <w:txbxContent>
                          <w:p w14:paraId="0A555543" w14:textId="792E12EB" w:rsidR="00D153B0" w:rsidRPr="00D153B0" w:rsidRDefault="00444C24">
                            <w:pPr>
                              <w:rPr>
                                <w:sz w:val="32"/>
                                <w:szCs w:val="32"/>
                                <w:highlight w:val="yellow"/>
                              </w:rPr>
                            </w:pPr>
                            <w:r w:rsidRPr="00444C24">
                              <w:rPr>
                                <w:sz w:val="32"/>
                                <w:szCs w:val="32"/>
                              </w:rPr>
                              <w:t xml:space="preserve">                                                </w:t>
                            </w:r>
                            <w:r w:rsidR="00D153B0" w:rsidRPr="00444C24">
                              <w:rPr>
                                <w:b/>
                                <w:bCs/>
                                <w:sz w:val="36"/>
                                <w:szCs w:val="36"/>
                                <w:highlight w:val="yellow"/>
                              </w:rPr>
                              <w:t>Did you know</w:t>
                            </w:r>
                            <w:r w:rsidR="00D153B0" w:rsidRPr="00D153B0">
                              <w:rPr>
                                <w:sz w:val="32"/>
                                <w:szCs w:val="32"/>
                                <w:highlight w:val="yellow"/>
                              </w:rPr>
                              <w:t>:</w:t>
                            </w:r>
                          </w:p>
                          <w:p w14:paraId="2AAF6968" w14:textId="77777777" w:rsidR="00444C24" w:rsidRDefault="00D153B0">
                            <w:pPr>
                              <w:rPr>
                                <w:sz w:val="32"/>
                                <w:szCs w:val="32"/>
                                <w:highlight w:val="yellow"/>
                              </w:rPr>
                            </w:pPr>
                            <w:r w:rsidRPr="00D153B0">
                              <w:rPr>
                                <w:sz w:val="32"/>
                                <w:szCs w:val="32"/>
                                <w:highlight w:val="yellow"/>
                              </w:rPr>
                              <w:t xml:space="preserve">The Chatham-Kent Coin Club was formed in </w:t>
                            </w:r>
                            <w:proofErr w:type="gramStart"/>
                            <w:r w:rsidRPr="00D153B0">
                              <w:rPr>
                                <w:sz w:val="32"/>
                                <w:szCs w:val="32"/>
                                <w:highlight w:val="yellow"/>
                              </w:rPr>
                              <w:t>1963  as</w:t>
                            </w:r>
                            <w:proofErr w:type="gramEnd"/>
                            <w:r w:rsidRPr="00D153B0">
                              <w:rPr>
                                <w:sz w:val="32"/>
                                <w:szCs w:val="32"/>
                                <w:highlight w:val="yellow"/>
                              </w:rPr>
                              <w:t xml:space="preserve"> the </w:t>
                            </w:r>
                          </w:p>
                          <w:p w14:paraId="3E21EB07" w14:textId="174AF52A" w:rsidR="00D153B0" w:rsidRPr="00D153B0" w:rsidRDefault="00444C24">
                            <w:pPr>
                              <w:rPr>
                                <w:sz w:val="32"/>
                                <w:szCs w:val="32"/>
                              </w:rPr>
                            </w:pPr>
                            <w:r w:rsidRPr="00444C24">
                              <w:rPr>
                                <w:sz w:val="32"/>
                                <w:szCs w:val="32"/>
                              </w:rPr>
                              <w:t xml:space="preserve">                                                </w:t>
                            </w:r>
                            <w:r w:rsidR="00D153B0" w:rsidRPr="00D153B0">
                              <w:rPr>
                                <w:sz w:val="32"/>
                                <w:szCs w:val="32"/>
                                <w:highlight w:val="yellow"/>
                              </w:rPr>
                              <w:t>Kent Coin 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1E00A" id="_x0000_s1027" type="#_x0000_t202" style="position:absolute;margin-left:20.4pt;margin-top:34.95pt;width:446.4pt;height:85.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">
                <v:textbox>
                  <w:txbxContent>
                    <w:p w14:paraId="0A555543" w14:textId="792E12EB" w:rsidR="00D153B0" w:rsidRPr="00D153B0" w:rsidRDefault="00444C24">
                      <w:pPr>
                        <w:rPr>
                          <w:sz w:val="32"/>
                          <w:szCs w:val="32"/>
                          <w:highlight w:val="yellow"/>
                        </w:rPr>
                      </w:pPr>
                      <w:r w:rsidRPr="00444C24">
                        <w:rPr>
                          <w:sz w:val="32"/>
                          <w:szCs w:val="32"/>
                        </w:rPr>
                        <w:t xml:space="preserve">                                                </w:t>
                      </w:r>
                      <w:r w:rsidR="00D153B0" w:rsidRPr="00444C24">
                        <w:rPr>
                          <w:b/>
                          <w:bCs/>
                          <w:sz w:val="36"/>
                          <w:szCs w:val="36"/>
                          <w:highlight w:val="yellow"/>
                        </w:rPr>
                        <w:t>Did you know</w:t>
                      </w:r>
                      <w:r w:rsidR="00D153B0" w:rsidRPr="00D153B0">
                        <w:rPr>
                          <w:sz w:val="32"/>
                          <w:szCs w:val="32"/>
                          <w:highlight w:val="yellow"/>
                        </w:rPr>
                        <w:t>:</w:t>
                      </w:r>
                    </w:p>
                    <w:p w14:paraId="2AAF6968" w14:textId="77777777" w:rsidR="00444C24" w:rsidRDefault="00D153B0">
                      <w:pPr>
                        <w:rPr>
                          <w:sz w:val="32"/>
                          <w:szCs w:val="32"/>
                          <w:highlight w:val="yellow"/>
                        </w:rPr>
                      </w:pPr>
                      <w:r w:rsidRPr="00D153B0">
                        <w:rPr>
                          <w:sz w:val="32"/>
                          <w:szCs w:val="32"/>
                          <w:highlight w:val="yellow"/>
                        </w:rPr>
                        <w:t xml:space="preserve">The Chatham-Kent Coin Club was formed in </w:t>
                      </w:r>
                      <w:proofErr w:type="gramStart"/>
                      <w:r w:rsidRPr="00D153B0">
                        <w:rPr>
                          <w:sz w:val="32"/>
                          <w:szCs w:val="32"/>
                          <w:highlight w:val="yellow"/>
                        </w:rPr>
                        <w:t>1963  as</w:t>
                      </w:r>
                      <w:proofErr w:type="gramEnd"/>
                      <w:r w:rsidRPr="00D153B0">
                        <w:rPr>
                          <w:sz w:val="32"/>
                          <w:szCs w:val="32"/>
                          <w:highlight w:val="yellow"/>
                        </w:rPr>
                        <w:t xml:space="preserve"> the </w:t>
                      </w:r>
                    </w:p>
                    <w:p w14:paraId="3E21EB07" w14:textId="174AF52A" w:rsidR="00D153B0" w:rsidRPr="00D153B0" w:rsidRDefault="00444C24">
                      <w:pPr>
                        <w:rPr>
                          <w:sz w:val="32"/>
                          <w:szCs w:val="32"/>
                        </w:rPr>
                      </w:pPr>
                      <w:r w:rsidRPr="00444C24">
                        <w:rPr>
                          <w:sz w:val="32"/>
                          <w:szCs w:val="32"/>
                        </w:rPr>
                        <w:t xml:space="preserve">                                                </w:t>
                      </w:r>
                      <w:r w:rsidR="00D153B0" w:rsidRPr="00D153B0">
                        <w:rPr>
                          <w:sz w:val="32"/>
                          <w:szCs w:val="32"/>
                          <w:highlight w:val="yellow"/>
                        </w:rPr>
                        <w:t>Kent Coin Club</w:t>
                      </w:r>
                    </w:p>
                  </w:txbxContent>
                </v:textbox>
                <w10:wrap type="square"/>
              </v:shape>
            </w:pict>
          </mc:Fallback>
        </mc:AlternateContent>
      </w:r>
    </w:p>
    <w:p w14:paraId="4776395C" w14:textId="77777777" w:rsidR="002E1952" w:rsidRDefault="002E1952" w:rsidP="00D64E64">
      <w:pPr>
        <w:pStyle w:val="Title"/>
        <w:rPr>
          <w:sz w:val="48"/>
          <w:szCs w:val="48"/>
        </w:rPr>
      </w:pPr>
    </w:p>
    <w:p w14:paraId="5103895A" w14:textId="77777777" w:rsidR="002E1952" w:rsidRDefault="002E1952" w:rsidP="00D64E64">
      <w:pPr>
        <w:pStyle w:val="Title"/>
        <w:rPr>
          <w:sz w:val="48"/>
          <w:szCs w:val="48"/>
        </w:rPr>
      </w:pPr>
    </w:p>
    <w:p w14:paraId="49BB9B74" w14:textId="77777777" w:rsidR="002E1952" w:rsidRDefault="002E1952" w:rsidP="00D64E64">
      <w:pPr>
        <w:pStyle w:val="Title"/>
        <w:rPr>
          <w:sz w:val="48"/>
          <w:szCs w:val="48"/>
        </w:rPr>
      </w:pPr>
    </w:p>
    <w:p w14:paraId="7B66BF77" w14:textId="77777777" w:rsidR="002E1952" w:rsidRDefault="002E1952" w:rsidP="00D64E64">
      <w:pPr>
        <w:pStyle w:val="Title"/>
        <w:rPr>
          <w:sz w:val="48"/>
          <w:szCs w:val="48"/>
        </w:rPr>
      </w:pPr>
    </w:p>
    <w:p w14:paraId="4958A397" w14:textId="77777777" w:rsidR="002E1952" w:rsidRDefault="002E1952" w:rsidP="00D64E64">
      <w:pPr>
        <w:pStyle w:val="Title"/>
        <w:rPr>
          <w:sz w:val="48"/>
          <w:szCs w:val="48"/>
        </w:rPr>
      </w:pPr>
    </w:p>
    <w:p w14:paraId="5F1E6AF2" w14:textId="77777777" w:rsidR="002E1952" w:rsidRDefault="002E1952" w:rsidP="00D64E64">
      <w:pPr>
        <w:pStyle w:val="Title"/>
        <w:rPr>
          <w:sz w:val="48"/>
          <w:szCs w:val="48"/>
        </w:rPr>
      </w:pPr>
    </w:p>
    <w:p w14:paraId="5895F784" w14:textId="77777777" w:rsidR="002E1952" w:rsidRDefault="002E1952" w:rsidP="00D64E64">
      <w:pPr>
        <w:pStyle w:val="Title"/>
        <w:rPr>
          <w:sz w:val="48"/>
          <w:szCs w:val="48"/>
        </w:rPr>
      </w:pPr>
    </w:p>
    <w:p w14:paraId="5B9E2E13" w14:textId="77777777" w:rsidR="002E1952" w:rsidRDefault="002E1952" w:rsidP="00D64E64">
      <w:pPr>
        <w:pStyle w:val="Title"/>
        <w:rPr>
          <w:sz w:val="48"/>
          <w:szCs w:val="48"/>
        </w:rPr>
      </w:pPr>
    </w:p>
    <w:p w14:paraId="59BA5B7F" w14:textId="0C455A19" w:rsidR="00D64E64" w:rsidRPr="00D64E64" w:rsidRDefault="00D64E64" w:rsidP="00D64E64">
      <w:pPr>
        <w:pStyle w:val="Title"/>
        <w:rPr>
          <w:sz w:val="48"/>
          <w:szCs w:val="48"/>
        </w:rPr>
      </w:pPr>
      <w:r w:rsidRPr="00D64E64">
        <w:rPr>
          <w:sz w:val="48"/>
          <w:szCs w:val="48"/>
        </w:rPr>
        <w:t>Canadian Shinplaster Notes: History, Production, and Designs</w:t>
      </w:r>
    </w:p>
    <w:p w14:paraId="5D550A26" w14:textId="77777777" w:rsidR="00D64E64" w:rsidRDefault="00D64E64" w:rsidP="00D64E64">
      <w:pPr>
        <w:pStyle w:val="Subtitle"/>
      </w:pPr>
      <w:r>
        <w:t>A Comprehensive Look at Canada's Small-Denomination Currency</w:t>
      </w:r>
    </w:p>
    <w:p w14:paraId="4945E2C3" w14:textId="2F5B06BD" w:rsidR="00D64E64" w:rsidRDefault="00D64E64" w:rsidP="007C36B6">
      <w:r>
        <w:t>By Jim Austi</w:t>
      </w:r>
      <w:r w:rsidR="00615560">
        <w:t>n</w:t>
      </w:r>
      <w:r w:rsidR="00615560">
        <w:rPr>
          <w:noProof/>
        </w:rPr>
        <w:drawing>
          <wp:anchor distT="0" distB="0" distL="114300" distR="114300" simplePos="0" relativeHeight="251668480" behindDoc="1" locked="0" layoutInCell="1" allowOverlap="1" wp14:anchorId="0DAA1B2A" wp14:editId="1ADFD9AF">
            <wp:simplePos x="0" y="0"/>
            <wp:positionH relativeFrom="column">
              <wp:posOffset>3147060</wp:posOffset>
            </wp:positionH>
            <wp:positionV relativeFrom="paragraph">
              <wp:posOffset>606425</wp:posOffset>
            </wp:positionV>
            <wp:extent cx="3230880" cy="1356360"/>
            <wp:effectExtent l="0" t="0" r="7620" b="0"/>
            <wp:wrapTight wrapText="bothSides">
              <wp:wrapPolygon edited="0">
                <wp:start x="0" y="0"/>
                <wp:lineTo x="0" y="21236"/>
                <wp:lineTo x="21524" y="21236"/>
                <wp:lineTo x="21524" y="0"/>
                <wp:lineTo x="0" y="0"/>
              </wp:wrapPolygon>
            </wp:wrapTight>
            <wp:docPr id="732022270" name="Picture 5" descr="25 Cent Shinpl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022270" name="Picture 5" descr="25 Cent Shinplas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0880" cy="1356360"/>
                    </a:xfrm>
                    <a:prstGeom prst="rect">
                      <a:avLst/>
                    </a:prstGeom>
                    <a:noFill/>
                    <a:ln>
                      <a:noFill/>
                    </a:ln>
                  </pic:spPr>
                </pic:pic>
              </a:graphicData>
            </a:graphic>
          </wp:anchor>
        </w:drawing>
      </w:r>
    </w:p>
    <w:p w14:paraId="740F942C" w14:textId="77777777" w:rsidR="00D64E64" w:rsidRDefault="00D64E64" w:rsidP="00D64E64">
      <w:pPr>
        <w:pStyle w:val="Heading1"/>
        <w:sectPr w:rsidR="00D64E64" w:rsidSect="000744E1">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C01AB28" w14:textId="77777777" w:rsidR="00D64E64" w:rsidRDefault="00D64E64" w:rsidP="00D64E64">
      <w:pPr>
        <w:pStyle w:val="Heading1"/>
      </w:pPr>
      <w:r>
        <w:t>Introduction</w:t>
      </w:r>
    </w:p>
    <w:p w14:paraId="47100D79" w14:textId="77777777" w:rsidR="00D64E64" w:rsidRDefault="00D64E64" w:rsidP="00D64E64">
      <w:r w:rsidRPr="00D52C9D">
        <w:t>Canadian Shinplaster notes hold a unique place in the history of Canadian currency. Serving as low-denomination paper money, these notes were essential for everyday transactions during a time when coins were scarce. This article explores where and why Shinplaster notes were printed, the years of their production, their quantity, and the distinctive designs that made them memorable.[1][2]</w:t>
      </w:r>
    </w:p>
    <w:p w14:paraId="4DE1C308" w14:textId="77777777" w:rsidR="00D64E64" w:rsidRDefault="00D64E64" w:rsidP="00D64E64">
      <w:pPr>
        <w:pStyle w:val="Heading2"/>
      </w:pPr>
      <w:r>
        <w:t>Where Were Shinplaster Notes Printed?</w:t>
      </w:r>
    </w:p>
    <w:p w14:paraId="6903EF35" w14:textId="77777777" w:rsidR="00D64E64" w:rsidRDefault="00D64E64" w:rsidP="00D64E64">
      <w:r w:rsidRPr="00D52C9D">
        <w:t>Shinplaster notes were printed in Canada by the Dominion of Canada government. The actual printing took place primarily in Ottawa, which was the administrative and political center for currency production during the late 19th and early 20th centuries.[1][3]</w:t>
      </w:r>
    </w:p>
    <w:p w14:paraId="56FCB445" w14:textId="77777777" w:rsidR="00D64E64" w:rsidRDefault="00D64E64" w:rsidP="00D64E64">
      <w:pPr>
        <w:pStyle w:val="Heading2"/>
      </w:pPr>
      <w:r>
        <w:t>Why Were Shinplaster Notes Printed?</w:t>
      </w:r>
    </w:p>
    <w:p w14:paraId="379CAA1C" w14:textId="77777777" w:rsidR="00D64E64" w:rsidRDefault="00D64E64" w:rsidP="00D64E64">
      <w:r w:rsidRPr="00D52C9D">
        <w:t>The term "shinplaster" originated in the United States and referred to small denomination, low-value paper currency. In Canada, these notes emerged out of necessity. During the late 1800s, there was a shortage of silver coins, making it difficult for Canadians to conduct everyday transactions. To address this, the government issued fractional currency notes, most commonly in the 25-cent denomination, to substitute for missing coins and facilitate commerce.[1][4]</w:t>
      </w:r>
    </w:p>
    <w:p w14:paraId="1036D55B" w14:textId="77777777" w:rsidR="00D64E64" w:rsidRDefault="00D64E64" w:rsidP="00D64E64">
      <w:pPr>
        <w:pStyle w:val="Heading2"/>
      </w:pPr>
      <w:r>
        <w:t>Years of Production</w:t>
      </w:r>
    </w:p>
    <w:p w14:paraId="22A3CE17" w14:textId="77777777" w:rsidR="00D64E64" w:rsidRDefault="00D64E64" w:rsidP="00D64E64">
      <w:r w:rsidRPr="00D52C9D">
        <w:t>The official Canadian Shinplaster notes were printed over three main periods:</w:t>
      </w:r>
    </w:p>
    <w:p w14:paraId="01260D85" w14:textId="77777777" w:rsidR="00D64E64" w:rsidRDefault="00D64E64" w:rsidP="00D64E64">
      <w:pPr>
        <w:pStyle w:val="ListParagraph"/>
        <w:numPr>
          <w:ilvl w:val="0"/>
          <w:numId w:val="1"/>
        </w:numPr>
      </w:pPr>
      <w:r w:rsidRPr="00D52C9D">
        <w:t>First Issue: 1870</w:t>
      </w:r>
    </w:p>
    <w:p w14:paraId="2BE14D88" w14:textId="77777777" w:rsidR="00D64E64" w:rsidRDefault="00D64E64" w:rsidP="00D64E64">
      <w:pPr>
        <w:pStyle w:val="ListParagraph"/>
        <w:numPr>
          <w:ilvl w:val="0"/>
          <w:numId w:val="1"/>
        </w:numPr>
      </w:pPr>
      <w:r w:rsidRPr="00D52C9D">
        <w:t>Second Issue: 1900</w:t>
      </w:r>
    </w:p>
    <w:p w14:paraId="7D68264E" w14:textId="77777777" w:rsidR="00D64E64" w:rsidRDefault="00D64E64" w:rsidP="00D64E64">
      <w:pPr>
        <w:pStyle w:val="ListParagraph"/>
        <w:numPr>
          <w:ilvl w:val="0"/>
          <w:numId w:val="1"/>
        </w:numPr>
      </w:pPr>
      <w:r w:rsidRPr="00D52C9D">
        <w:t>Third Issue: 1923</w:t>
      </w:r>
    </w:p>
    <w:p w14:paraId="1F928A1E" w14:textId="77777777" w:rsidR="00D64E64" w:rsidRDefault="00D64E64" w:rsidP="00D64E64">
      <w:r w:rsidRPr="00D52C9D">
        <w:t>Each issue addressed ongoing shortages of coinage and reflected changes in design and security features over time.[1][2]</w:t>
      </w:r>
    </w:p>
    <w:p w14:paraId="53C961DC" w14:textId="77777777" w:rsidR="00D64E64" w:rsidRDefault="00D64E64" w:rsidP="00D64E64">
      <w:pPr>
        <w:pStyle w:val="Heading2"/>
      </w:pPr>
      <w:r>
        <w:t>How Many Shinplaster Notes Were Printed?</w:t>
      </w:r>
    </w:p>
    <w:p w14:paraId="6FBC2144" w14:textId="77777777" w:rsidR="00D64E64" w:rsidRDefault="00D64E64" w:rsidP="00D64E64">
      <w:r w:rsidRPr="00D52C9D">
        <w:t>The exact quantity of Shinplaster notes printed varied by issue. For the initial 1870 issue, millions of notes were produced to address the immediate shortage. By the 1923 issue, the number had grown considerably due to increased demand and population growth. Estimates suggest that over 50 million Shinplaster notes were printed across all issues. However, many have since been lost or destroyed, making surviving specimens collectible today.[2][3]</w:t>
      </w:r>
    </w:p>
    <w:p w14:paraId="1F552092" w14:textId="77777777" w:rsidR="00D64E64" w:rsidRDefault="00D64E64" w:rsidP="00D64E64">
      <w:pPr>
        <w:pStyle w:val="Heading2"/>
      </w:pPr>
      <w:r>
        <w:lastRenderedPageBreak/>
        <w:t>Designs on the Shinplaster Notes</w:t>
      </w:r>
    </w:p>
    <w:p w14:paraId="4955EFA8" w14:textId="1921D606" w:rsidR="00330F3E" w:rsidRDefault="00D64E64" w:rsidP="00D64E64">
      <w:r w:rsidRPr="00D52C9D">
        <w:t xml:space="preserve">The designs of Canadian Shinplaster notes </w:t>
      </w:r>
      <w:r w:rsidR="00330F3E">
        <w:br/>
      </w:r>
    </w:p>
    <w:p w14:paraId="1FCF460D" w14:textId="3D0D7BDF" w:rsidR="00D64E64" w:rsidRDefault="00D64E64" w:rsidP="00D64E64">
      <w:r w:rsidRPr="00D52C9D">
        <w:t>evolved over time, reflecting both artistic trends and practical concerns such as counterfeit prevention.</w:t>
      </w:r>
    </w:p>
    <w:p w14:paraId="6DBF1F5C" w14:textId="77777777" w:rsidR="00D64E64" w:rsidRDefault="00D64E64" w:rsidP="00D64E64">
      <w:pPr>
        <w:pStyle w:val="ListParagraph"/>
        <w:numPr>
          <w:ilvl w:val="0"/>
          <w:numId w:val="2"/>
        </w:numPr>
      </w:pPr>
      <w:r w:rsidRPr="00D52C9D">
        <w:t>1870 Issue: Featured a vignette of Britannia seated with a trident and shield, symbolizing strength and protection. The note included ornate borders and fine detailing.</w:t>
      </w:r>
    </w:p>
    <w:p w14:paraId="582306EE" w14:textId="77777777" w:rsidR="00D64E64" w:rsidRDefault="00D64E64" w:rsidP="00D64E64">
      <w:pPr>
        <w:pStyle w:val="ListParagraph"/>
        <w:numPr>
          <w:ilvl w:val="0"/>
          <w:numId w:val="2"/>
        </w:numPr>
      </w:pPr>
      <w:r w:rsidRPr="00D52C9D">
        <w:t>1900 Issue: Showcased the portrait of Princess Patricia of Connaught, a member of the British royal family. The note included intricate scrollwork and security features.</w:t>
      </w:r>
    </w:p>
    <w:p w14:paraId="52CDB1B3" w14:textId="77777777" w:rsidR="00D64E64" w:rsidRDefault="00D64E64" w:rsidP="00D64E64">
      <w:pPr>
        <w:pStyle w:val="ListParagraph"/>
        <w:numPr>
          <w:ilvl w:val="0"/>
          <w:numId w:val="2"/>
        </w:numPr>
      </w:pPr>
      <w:r w:rsidRPr="00D52C9D">
        <w:t>1923 Issue: Depicted a young woman known as "Miss Canada," surrounded by elaborate patterns and borders. The note was designed to be visually striking and difficult to counterfeit.</w:t>
      </w:r>
    </w:p>
    <w:p w14:paraId="382706AE" w14:textId="77777777" w:rsidR="00D64E64" w:rsidRDefault="00D64E64" w:rsidP="00D64E64">
      <w:r w:rsidRPr="00D52C9D">
        <w:t xml:space="preserve">Common to all issues were design elements such as bilingual text (English and French), serial numbers, and the official seal of the Dominion of Canada. The notes were </w:t>
      </w:r>
      <w:proofErr w:type="gramStart"/>
      <w:r w:rsidRPr="00D52C9D">
        <w:t>small in size</w:t>
      </w:r>
      <w:proofErr w:type="gramEnd"/>
      <w:r w:rsidRPr="00D52C9D">
        <w:t>, which made them easy to carry and earned them the informal nickname "shinplasters."[1][4]</w:t>
      </w:r>
    </w:p>
    <w:p w14:paraId="4C381535" w14:textId="77777777" w:rsidR="00D64E64" w:rsidRDefault="00D64E64" w:rsidP="00D64E64">
      <w:pPr>
        <w:pStyle w:val="Heading2"/>
      </w:pPr>
      <w:r>
        <w:t>Conclusion</w:t>
      </w:r>
    </w:p>
    <w:p w14:paraId="1E925D7C" w14:textId="77777777" w:rsidR="00D64E64" w:rsidRDefault="00D64E64" w:rsidP="00D64E64">
      <w:r w:rsidRPr="00D52C9D">
        <w:t>Canadian Shinplaster notes are a fascinating part of Canada's monetary history. Printed in Ottawa to address coin shortages between 1870 and 1923, more than 50 million notes were issued. Their designs ranged from Britannia and royal figures to allegorical representations of Canada, making them not only practical but also culturally significant. Today, surviving Shinplaster notes are prized by collectors and serve as reminders of a formative period in Canadian currency.[1][2][3][4]</w:t>
      </w:r>
    </w:p>
    <w:p w14:paraId="70191F9B" w14:textId="77777777" w:rsidR="00D64E64" w:rsidRDefault="00D64E64" w:rsidP="00D64E64">
      <w:pPr>
        <w:pStyle w:val="Heading2"/>
      </w:pPr>
      <w:r>
        <w:t>References</w:t>
      </w:r>
    </w:p>
    <w:p w14:paraId="0EDE7B0B" w14:textId="77777777" w:rsidR="00D64E64" w:rsidRDefault="00D64E64" w:rsidP="00D64E64">
      <w:pPr>
        <w:pStyle w:val="ListParagraph"/>
        <w:numPr>
          <w:ilvl w:val="0"/>
          <w:numId w:val="3"/>
        </w:numPr>
      </w:pPr>
      <w:r w:rsidRPr="00D52C9D">
        <w:t>Bank of Canada Museum. "Shinplasters: Canada’s 25-Cent Notes." bankofcanadamuseum.ca</w:t>
      </w:r>
    </w:p>
    <w:p w14:paraId="082300AF" w14:textId="77777777" w:rsidR="00D64E64" w:rsidRDefault="00D64E64" w:rsidP="00D64E64">
      <w:pPr>
        <w:pStyle w:val="ListParagraph"/>
        <w:numPr>
          <w:ilvl w:val="0"/>
          <w:numId w:val="3"/>
        </w:numPr>
      </w:pPr>
      <w:r w:rsidRPr="00D52C9D">
        <w:t>The Canadian Encyclopedia. "Shinplaster." thecanadianencyclopedia.ca</w:t>
      </w:r>
    </w:p>
    <w:p w14:paraId="41DDE914" w14:textId="0FC42291" w:rsidR="00D64E64" w:rsidRDefault="00D64E64" w:rsidP="00D64E64">
      <w:pPr>
        <w:pStyle w:val="ListParagraph"/>
        <w:numPr>
          <w:ilvl w:val="0"/>
          <w:numId w:val="3"/>
        </w:numPr>
      </w:pPr>
      <w:r w:rsidRPr="00D52C9D">
        <w:t>Banknote World. "Canada 25 Cents, Shinplaster Notes." banknoteworld.com</w:t>
      </w:r>
      <w:r w:rsidR="00737CD6">
        <w:br/>
        <w:t xml:space="preserve"> </w:t>
      </w:r>
      <w:proofErr w:type="gramStart"/>
      <w:r w:rsidR="00737CD6">
        <w:t xml:space="preserve">   (</w:t>
      </w:r>
      <w:proofErr w:type="gramEnd"/>
      <w:r w:rsidR="00737CD6">
        <w:t>continued on page 7)</w:t>
      </w:r>
    </w:p>
    <w:p w14:paraId="7943843F" w14:textId="77777777" w:rsidR="00D64E64" w:rsidRPr="00D52C9D" w:rsidRDefault="00D64E64" w:rsidP="00D64E64">
      <w:pPr>
        <w:pStyle w:val="ListParagraph"/>
        <w:numPr>
          <w:ilvl w:val="0"/>
          <w:numId w:val="3"/>
        </w:numPr>
      </w:pPr>
      <w:r w:rsidRPr="00D52C9D">
        <w:t>Canadian Currency Exhibit. "Dominion of Canada Fractional Notes." currency.museum.ca</w:t>
      </w:r>
    </w:p>
    <w:p w14:paraId="14B463E8" w14:textId="77777777" w:rsidR="00D64E64" w:rsidRDefault="00D64E64" w:rsidP="007C36B6">
      <w:pPr>
        <w:sectPr w:rsidR="00D64E64" w:rsidSect="000744E1">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6C2314C4" w14:textId="77777777" w:rsidR="00615560" w:rsidRDefault="00615560" w:rsidP="007C36B6"/>
    <w:p w14:paraId="5F54B41B" w14:textId="77777777" w:rsidR="002E1952" w:rsidRDefault="002E1952" w:rsidP="00615560">
      <w:pPr>
        <w:pStyle w:val="Heading1"/>
      </w:pPr>
      <w:bookmarkStart w:id="3" w:name="_Hlk215827588"/>
    </w:p>
    <w:p w14:paraId="2275426A" w14:textId="77777777" w:rsidR="002E1952" w:rsidRDefault="002E1952" w:rsidP="00615560">
      <w:pPr>
        <w:pStyle w:val="Heading1"/>
      </w:pPr>
    </w:p>
    <w:p w14:paraId="068D65A3" w14:textId="77777777" w:rsidR="002E1952" w:rsidRDefault="002E1952" w:rsidP="002E1952"/>
    <w:p w14:paraId="5E919E1E" w14:textId="77777777" w:rsidR="002E1952" w:rsidRDefault="002E1952" w:rsidP="002E1952"/>
    <w:p w14:paraId="293616AD" w14:textId="77777777" w:rsidR="002E1952" w:rsidRPr="002E1952" w:rsidRDefault="002E1952" w:rsidP="002E1952"/>
    <w:p w14:paraId="594EC2E8" w14:textId="4F8E5590" w:rsidR="00615560" w:rsidRPr="002E1952" w:rsidRDefault="00615560" w:rsidP="00615560">
      <w:pPr>
        <w:pStyle w:val="Heading1"/>
        <w:rPr>
          <w:sz w:val="48"/>
          <w:szCs w:val="48"/>
        </w:rPr>
      </w:pPr>
      <w:r w:rsidRPr="002E1952">
        <w:rPr>
          <w:sz w:val="48"/>
          <w:szCs w:val="48"/>
        </w:rPr>
        <w:lastRenderedPageBreak/>
        <w:t>Provincial Shinplaster Issues in Canada</w:t>
      </w:r>
    </w:p>
    <w:bookmarkEnd w:id="3"/>
    <w:p w14:paraId="6E9E4AD3" w14:textId="77777777" w:rsidR="002E1952" w:rsidRDefault="00615560" w:rsidP="007C36B6">
      <w:r>
        <w:t>By Jim Austin</w:t>
      </w:r>
    </w:p>
    <w:p w14:paraId="0F6060E0" w14:textId="5E013014" w:rsidR="00D64E64" w:rsidRDefault="00615560" w:rsidP="007C36B6">
      <w:r>
        <w:rPr>
          <w:noProof/>
        </w:rPr>
        <w:drawing>
          <wp:anchor distT="0" distB="0" distL="114300" distR="114300" simplePos="0" relativeHeight="251669504" behindDoc="1" locked="0" layoutInCell="1" allowOverlap="1" wp14:anchorId="108A0DE7" wp14:editId="1C889A42">
            <wp:simplePos x="0" y="0"/>
            <wp:positionH relativeFrom="column">
              <wp:posOffset>0</wp:posOffset>
            </wp:positionH>
            <wp:positionV relativeFrom="paragraph">
              <wp:posOffset>-3810</wp:posOffset>
            </wp:positionV>
            <wp:extent cx="2743200" cy="1234440"/>
            <wp:effectExtent l="0" t="0" r="0" b="3810"/>
            <wp:wrapTight wrapText="bothSides">
              <wp:wrapPolygon edited="0">
                <wp:start x="0" y="0"/>
                <wp:lineTo x="0" y="21333"/>
                <wp:lineTo x="21450" y="21333"/>
                <wp:lineTo x="21450" y="0"/>
                <wp:lineTo x="0" y="0"/>
              </wp:wrapPolygon>
            </wp:wrapTight>
            <wp:docPr id="1753194552" name="Picture 6" descr="Newfoundland Shinpl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194552" name="Picture 6" descr="Newfoundland Shinplas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234440"/>
                    </a:xfrm>
                    <a:prstGeom prst="rect">
                      <a:avLst/>
                    </a:prstGeom>
                    <a:noFill/>
                    <a:ln>
                      <a:noFill/>
                    </a:ln>
                  </pic:spPr>
                </pic:pic>
              </a:graphicData>
            </a:graphic>
          </wp:anchor>
        </w:drawing>
      </w:r>
    </w:p>
    <w:p w14:paraId="563F8E04" w14:textId="77777777" w:rsidR="00615560" w:rsidRDefault="00615560" w:rsidP="00615560">
      <w:pPr>
        <w:sectPr w:rsidR="00615560" w:rsidSect="000744E1">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508E94A" w14:textId="77777777" w:rsidR="00615560" w:rsidRDefault="00615560" w:rsidP="00615560"/>
    <w:p w14:paraId="07ECB4B4" w14:textId="421C606C" w:rsidR="00330F3E" w:rsidRDefault="00615560" w:rsidP="00615560">
      <w:r w:rsidRPr="00045CCF">
        <w:t xml:space="preserve">While the Dominion of Canada government was the principal issuer of shinplaster notes, the practice of printing fractional currency was not entirely confined to the federal level. In the decades before Confederation in 1867, several Canadian provinces—then known as </w:t>
      </w:r>
      <w:r w:rsidR="00330F3E">
        <w:br/>
      </w:r>
    </w:p>
    <w:p w14:paraId="1528FD2D" w14:textId="0D8D7C78" w:rsidR="00615560" w:rsidRDefault="00615560" w:rsidP="00615560">
      <w:r w:rsidRPr="00045CCF">
        <w:t>British North American colonies—issued their own forms of low-denomination paper money that would later be colloquially categorized as shinplasters.</w:t>
      </w:r>
    </w:p>
    <w:p w14:paraId="60856610" w14:textId="77777777" w:rsidR="00615560" w:rsidRDefault="00615560" w:rsidP="00615560">
      <w:pPr>
        <w:pStyle w:val="Heading2"/>
      </w:pPr>
      <w:r>
        <w:t>Which Provinces Printed Their Own Shinplasters?</w:t>
      </w:r>
    </w:p>
    <w:p w14:paraId="78A94EEC" w14:textId="77777777" w:rsidR="00615560" w:rsidRDefault="00615560" w:rsidP="00615560">
      <w:r w:rsidRPr="00045CCF">
        <w:t xml:space="preserve">The provinces of New Brunswick, Nova Scotia, and Prince Edward Island are noteworthy for issuing their own fractional notes during the mid-19th century. These notes typically ranged in value from 5 cents to 50 cents. Such provincial shinplasters were </w:t>
      </w:r>
      <w:proofErr w:type="gramStart"/>
      <w:r w:rsidRPr="00045CCF">
        <w:t>most commonly issued</w:t>
      </w:r>
      <w:proofErr w:type="gramEnd"/>
      <w:r w:rsidRPr="00045CCF">
        <w:t xml:space="preserve"> between the 1830s and 1860s, prior to the unification of Canadian currency under the Dominion government.[2]</w:t>
      </w:r>
    </w:p>
    <w:p w14:paraId="1245AF25" w14:textId="77777777" w:rsidR="00615560" w:rsidRDefault="00615560" w:rsidP="00615560">
      <w:pPr>
        <w:pStyle w:val="Heading2"/>
      </w:pPr>
      <w:r>
        <w:t>When Were Provincial Shinplasters Printed?</w:t>
      </w:r>
    </w:p>
    <w:p w14:paraId="165CD837" w14:textId="77777777" w:rsidR="00615560" w:rsidRDefault="00615560" w:rsidP="00615560">
      <w:pPr>
        <w:pStyle w:val="ListParagraph"/>
        <w:numPr>
          <w:ilvl w:val="0"/>
          <w:numId w:val="4"/>
        </w:numPr>
      </w:pPr>
      <w:r w:rsidRPr="00045CCF">
        <w:t>New Brunswick: Issued fractional notes from the 1830s through the 1860s.</w:t>
      </w:r>
    </w:p>
    <w:p w14:paraId="02DF6B2F" w14:textId="77777777" w:rsidR="00615560" w:rsidRDefault="00615560" w:rsidP="00615560">
      <w:pPr>
        <w:pStyle w:val="ListParagraph"/>
        <w:numPr>
          <w:ilvl w:val="0"/>
          <w:numId w:val="4"/>
        </w:numPr>
      </w:pPr>
      <w:r w:rsidRPr="00045CCF">
        <w:t>Nova Scotia: Printed low-value notes intermittently from the 1840s to the 1860s.</w:t>
      </w:r>
    </w:p>
    <w:p w14:paraId="501F9C33" w14:textId="77777777" w:rsidR="00615560" w:rsidRDefault="00615560" w:rsidP="00615560">
      <w:pPr>
        <w:pStyle w:val="ListParagraph"/>
        <w:numPr>
          <w:ilvl w:val="0"/>
          <w:numId w:val="4"/>
        </w:numPr>
      </w:pPr>
      <w:r w:rsidRPr="00045CCF">
        <w:t>Prince Edward Island: Produced its own shinplasters, especially in the 1840s and 1850s.</w:t>
      </w:r>
    </w:p>
    <w:p w14:paraId="67B83E39" w14:textId="3FAF938E" w:rsidR="00615560" w:rsidRDefault="00615560" w:rsidP="00615560">
      <w:r w:rsidRPr="00045CCF">
        <w:t>Other provinces, such as Newfoundland, also printed fractional paper currency before joining Canada, although these are not always referred to as shinplasters in the strictest sense. Their issues continued into the late 19th and early 20th centuries.</w:t>
      </w:r>
      <w:r w:rsidR="00737CD6">
        <w:br/>
        <w:t xml:space="preserve">                                  </w:t>
      </w:r>
      <w:proofErr w:type="gramStart"/>
      <w:r w:rsidR="00737CD6">
        <w:t xml:space="preserve">   (</w:t>
      </w:r>
      <w:proofErr w:type="gramEnd"/>
      <w:r w:rsidR="00737CD6">
        <w:t>continued on page 8)</w:t>
      </w:r>
    </w:p>
    <w:p w14:paraId="2237FE8E" w14:textId="77777777" w:rsidR="00615560" w:rsidRDefault="00615560" w:rsidP="00615560">
      <w:pPr>
        <w:pStyle w:val="Heading2"/>
      </w:pPr>
      <w:r>
        <w:t>Why Did Provinces Issue Shinplaster Notes?</w:t>
      </w:r>
    </w:p>
    <w:p w14:paraId="592D4C00" w14:textId="77777777" w:rsidR="00615560" w:rsidRDefault="00615560" w:rsidP="00615560">
      <w:r w:rsidRPr="00045CCF">
        <w:t>Several factors motivated the provinces to issue their own shinplaster notes. Chief among them was a persistent shortage of coins for everyday transactions. The remote location of some regions, the slow supply of British and foreign coinage, and fluctuations in the colonial economy made small change hard to come by. Provincial governments and local banks stepped in to fill this void by issuing their own small-denomination notes, ensuring commerce could continue smoothly. These notes were typically intended for local circulation, and their designs often reflected regional symbols or figures of importance.[2][4]</w:t>
      </w:r>
    </w:p>
    <w:p w14:paraId="39C9819A" w14:textId="77777777" w:rsidR="00615560" w:rsidRDefault="00615560" w:rsidP="00615560">
      <w:pPr>
        <w:pStyle w:val="Heading2"/>
      </w:pPr>
      <w:r>
        <w:t>Legacy</w:t>
      </w:r>
    </w:p>
    <w:p w14:paraId="027DD67A" w14:textId="77777777" w:rsidR="00615560" w:rsidRDefault="00615560" w:rsidP="00615560">
      <w:r w:rsidRPr="00045CCF">
        <w:t xml:space="preserve">When the Dominion of Canada standardized the currency system after Confederation, most provincial shinplaster issues were withdrawn from circulation in favor of nationally issued notes. Collectors today </w:t>
      </w:r>
      <w:r w:rsidRPr="00045CCF">
        <w:lastRenderedPageBreak/>
        <w:t>value surviving examples of these provincial shinplasters for their historical and regional significance, as they represent an important chapter in the evolution of Canadian money.</w:t>
      </w:r>
    </w:p>
    <w:p w14:paraId="3099BE85" w14:textId="77777777" w:rsidR="00615560" w:rsidRDefault="00615560" w:rsidP="00615560">
      <w:pPr>
        <w:pStyle w:val="Heading2"/>
      </w:pPr>
      <w:r>
        <w:t>References</w:t>
      </w:r>
    </w:p>
    <w:p w14:paraId="152EB0A4" w14:textId="77777777" w:rsidR="00615560" w:rsidRDefault="00615560" w:rsidP="00615560">
      <w:pPr>
        <w:pStyle w:val="ListParagraph"/>
        <w:numPr>
          <w:ilvl w:val="0"/>
          <w:numId w:val="5"/>
        </w:numPr>
      </w:pPr>
      <w:r w:rsidRPr="00045CCF">
        <w:t>Bank of Canada Museum. "Shinplasters: Canada’s 25-Cent Notes." bankofcanadamuseum.ca</w:t>
      </w:r>
    </w:p>
    <w:p w14:paraId="3B3B3029" w14:textId="77777777" w:rsidR="00615560" w:rsidRDefault="00615560" w:rsidP="00615560">
      <w:pPr>
        <w:pStyle w:val="ListParagraph"/>
        <w:numPr>
          <w:ilvl w:val="0"/>
          <w:numId w:val="5"/>
        </w:numPr>
      </w:pPr>
      <w:r w:rsidRPr="00045CCF">
        <w:t>The Canadian Encyclopedia. "Shinplaster." thecanadianencyclopedia.ca</w:t>
      </w:r>
    </w:p>
    <w:p w14:paraId="68B371A7" w14:textId="77777777" w:rsidR="00615560" w:rsidRDefault="00615560" w:rsidP="00615560">
      <w:pPr>
        <w:pStyle w:val="ListParagraph"/>
        <w:numPr>
          <w:ilvl w:val="0"/>
          <w:numId w:val="5"/>
        </w:numPr>
      </w:pPr>
      <w:r w:rsidRPr="00045CCF">
        <w:t>Banknote World. "Canada 25 Cents, Shinplaster Notes." banknoteworld.com</w:t>
      </w:r>
    </w:p>
    <w:p w14:paraId="471C0EED" w14:textId="77777777" w:rsidR="00615560" w:rsidRPr="00045CCF" w:rsidRDefault="00615560" w:rsidP="00615560">
      <w:pPr>
        <w:pStyle w:val="ListParagraph"/>
        <w:numPr>
          <w:ilvl w:val="0"/>
          <w:numId w:val="5"/>
        </w:numPr>
      </w:pPr>
      <w:r w:rsidRPr="00045CCF">
        <w:t>Canadian Currency Exhibit. "Dominion of Canada Fractional Notes." currency.museum.ca</w:t>
      </w:r>
    </w:p>
    <w:p w14:paraId="5F38234B" w14:textId="77777777" w:rsidR="00615560" w:rsidRDefault="00615560" w:rsidP="007C36B6">
      <w:pPr>
        <w:sectPr w:rsidR="00615560" w:rsidSect="000744E1">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32159713" w14:textId="77777777" w:rsidR="00D64E64" w:rsidRDefault="00D64E64" w:rsidP="007C36B6"/>
    <w:p w14:paraId="4A82F2FC" w14:textId="77777777" w:rsidR="004311AC" w:rsidRDefault="004311AC" w:rsidP="00F16855">
      <w:pPr>
        <w:rPr>
          <w:b/>
          <w:bCs/>
          <w:sz w:val="40"/>
          <w:szCs w:val="40"/>
        </w:rPr>
      </w:pPr>
    </w:p>
    <w:p w14:paraId="3E51AF97" w14:textId="77777777" w:rsidR="004311AC" w:rsidRDefault="004311AC" w:rsidP="00F16855">
      <w:pPr>
        <w:rPr>
          <w:b/>
          <w:bCs/>
          <w:sz w:val="40"/>
          <w:szCs w:val="40"/>
        </w:rPr>
      </w:pPr>
    </w:p>
    <w:p w14:paraId="6B623C1C" w14:textId="77777777" w:rsidR="002E1952" w:rsidRDefault="002E1952" w:rsidP="00F16855">
      <w:pPr>
        <w:rPr>
          <w:b/>
          <w:bCs/>
          <w:sz w:val="40"/>
          <w:szCs w:val="40"/>
        </w:rPr>
      </w:pPr>
    </w:p>
    <w:p w14:paraId="165C0FD6" w14:textId="77777777" w:rsidR="002E1952" w:rsidRDefault="002E1952" w:rsidP="00F16855">
      <w:pPr>
        <w:rPr>
          <w:b/>
          <w:bCs/>
          <w:sz w:val="40"/>
          <w:szCs w:val="40"/>
        </w:rPr>
      </w:pPr>
    </w:p>
    <w:p w14:paraId="54B83C1C" w14:textId="77777777" w:rsidR="002E1952" w:rsidRDefault="002E1952" w:rsidP="00F16855">
      <w:pPr>
        <w:rPr>
          <w:b/>
          <w:bCs/>
          <w:sz w:val="40"/>
          <w:szCs w:val="40"/>
        </w:rPr>
      </w:pPr>
    </w:p>
    <w:p w14:paraId="48FBEE98" w14:textId="77777777" w:rsidR="002E1952" w:rsidRDefault="002E1952" w:rsidP="00F16855">
      <w:pPr>
        <w:rPr>
          <w:b/>
          <w:bCs/>
          <w:sz w:val="40"/>
          <w:szCs w:val="40"/>
        </w:rPr>
      </w:pPr>
    </w:p>
    <w:p w14:paraId="1D56A40C" w14:textId="77777777" w:rsidR="002E1952" w:rsidRDefault="002E1952" w:rsidP="00F16855">
      <w:pPr>
        <w:rPr>
          <w:b/>
          <w:bCs/>
          <w:sz w:val="40"/>
          <w:szCs w:val="40"/>
        </w:rPr>
      </w:pPr>
    </w:p>
    <w:p w14:paraId="77597161" w14:textId="77777777" w:rsidR="002E1952" w:rsidRDefault="002E1952" w:rsidP="00F16855">
      <w:pPr>
        <w:rPr>
          <w:b/>
          <w:bCs/>
          <w:sz w:val="40"/>
          <w:szCs w:val="40"/>
        </w:rPr>
      </w:pPr>
    </w:p>
    <w:p w14:paraId="2649B547" w14:textId="1CB09BB2" w:rsidR="00F16855" w:rsidRPr="00F16855" w:rsidRDefault="00F16855" w:rsidP="00F16855">
      <w:pPr>
        <w:rPr>
          <w:b/>
          <w:bCs/>
          <w:sz w:val="40"/>
          <w:szCs w:val="40"/>
        </w:rPr>
      </w:pPr>
      <w:r w:rsidRPr="00F16855">
        <w:rPr>
          <w:b/>
          <w:bCs/>
          <w:sz w:val="40"/>
          <w:szCs w:val="40"/>
        </w:rPr>
        <w:t>Buy/Sell/Trade:</w:t>
      </w:r>
    </w:p>
    <w:p w14:paraId="3891B089" w14:textId="2A67C830" w:rsidR="00837537" w:rsidRPr="00F16855" w:rsidRDefault="00C464D4" w:rsidP="00F16855">
      <w:pPr>
        <w:rPr>
          <w:b/>
          <w:bCs/>
        </w:rPr>
      </w:pPr>
      <w:r>
        <w:rPr>
          <w:noProof/>
        </w:rPr>
        <mc:AlternateContent>
          <mc:Choice Requires="wps">
            <w:drawing>
              <wp:anchor distT="45720" distB="45720" distL="114300" distR="114300" simplePos="0" relativeHeight="251665408" behindDoc="0" locked="0" layoutInCell="1" allowOverlap="1" wp14:anchorId="476E5C76" wp14:editId="61EBD545">
                <wp:simplePos x="0" y="0"/>
                <wp:positionH relativeFrom="column">
                  <wp:posOffset>4366260</wp:posOffset>
                </wp:positionH>
                <wp:positionV relativeFrom="paragraph">
                  <wp:posOffset>548005</wp:posOffset>
                </wp:positionV>
                <wp:extent cx="1981200" cy="1127760"/>
                <wp:effectExtent l="0" t="0" r="19050" b="15240"/>
                <wp:wrapSquare wrapText="bothSides"/>
                <wp:docPr id="1211288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27760"/>
                        </a:xfrm>
                        <a:prstGeom prst="rect">
                          <a:avLst/>
                        </a:prstGeom>
                        <a:solidFill>
                          <a:srgbClr val="FFFFFF"/>
                        </a:solidFill>
                        <a:ln w="9525">
                          <a:solidFill>
                            <a:srgbClr val="000000"/>
                          </a:solidFill>
                          <a:miter lim="800000"/>
                          <a:headEnd/>
                          <a:tailEnd/>
                        </a:ln>
                      </wps:spPr>
                      <wps:txbx>
                        <w:txbxContent>
                          <w:p w14:paraId="52F747D4" w14:textId="23FEAC3F" w:rsidR="00FB1187" w:rsidRDefault="00FB1187" w:rsidP="00FB1187">
                            <w:r>
                              <w:t>Another ad can 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E5C76" id="_x0000_s1028" type="#_x0000_t202" style="position:absolute;margin-left:343.8pt;margin-top:43.15pt;width:156pt;height:88.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">
                <v:textbox>
                  <w:txbxContent>
                    <w:p w14:paraId="52F747D4" w14:textId="23FEAC3F" w:rsidR="00FB1187" w:rsidRDefault="00FB1187" w:rsidP="00FB1187">
                      <w:r>
                        <w:t>Another ad can go here.</w:t>
                      </w:r>
                    </w:p>
                  </w:txbxContent>
                </v:textbox>
                <w10:wrap type="square"/>
              </v:shape>
            </w:pict>
          </mc:Fallback>
        </mc:AlternateContent>
      </w:r>
      <w:r w:rsidR="00FB1187">
        <w:rPr>
          <w:noProof/>
        </w:rPr>
        <mc:AlternateContent>
          <mc:Choice Requires="wps">
            <w:drawing>
              <wp:anchor distT="45720" distB="45720" distL="114300" distR="114300" simplePos="0" relativeHeight="251663360" behindDoc="0" locked="0" layoutInCell="1" allowOverlap="1" wp14:anchorId="0D807C8C" wp14:editId="4A102C42">
                <wp:simplePos x="0" y="0"/>
                <wp:positionH relativeFrom="column">
                  <wp:posOffset>2011680</wp:posOffset>
                </wp:positionH>
                <wp:positionV relativeFrom="paragraph">
                  <wp:posOffset>548005</wp:posOffset>
                </wp:positionV>
                <wp:extent cx="2011680" cy="1127760"/>
                <wp:effectExtent l="0" t="0" r="26670" b="15240"/>
                <wp:wrapSquare wrapText="bothSides"/>
                <wp:docPr id="666321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127760"/>
                        </a:xfrm>
                        <a:prstGeom prst="rect">
                          <a:avLst/>
                        </a:prstGeom>
                        <a:solidFill>
                          <a:srgbClr val="FFFFFF"/>
                        </a:solidFill>
                        <a:ln w="9525">
                          <a:solidFill>
                            <a:srgbClr val="000000"/>
                          </a:solidFill>
                          <a:miter lim="800000"/>
                          <a:headEnd/>
                          <a:tailEnd/>
                        </a:ln>
                      </wps:spPr>
                      <wps:txbx>
                        <w:txbxContent>
                          <w:p w14:paraId="5FBE3467" w14:textId="77777777" w:rsidR="00FB1187" w:rsidRDefault="00FB1187" w:rsidP="00FB1187">
                            <w:r w:rsidRPr="00F16855">
                              <w:t>Wanted: Wooden money.  Particularly from SW Ontario, but any from Canada.  Call Jim @ 226-627-6789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7C8C" id="_x0000_s1029" type="#_x0000_t202" style="position:absolute;margin-left:158.4pt;margin-top:43.15pt;width:158.4pt;height:88.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">
                <v:textbox>
                  <w:txbxContent>
                    <w:p w14:paraId="5FBE3467" w14:textId="77777777" w:rsidR="00FB1187" w:rsidRDefault="00FB1187" w:rsidP="00FB1187">
                      <w:r w:rsidRPr="00F16855">
                        <w:t>Wanted: Wooden money.  Particularly from SW Ontario, but any from Canada.  Call Jim @ 226-627-6789</w:t>
                      </w:r>
                    </w:p>
                  </w:txbxContent>
                </v:textbox>
                <w10:wrap type="square"/>
              </v:shape>
            </w:pict>
          </mc:Fallback>
        </mc:AlternateContent>
      </w:r>
      <w:r w:rsidR="00FB1187">
        <w:rPr>
          <w:noProof/>
        </w:rPr>
        <mc:AlternateContent>
          <mc:Choice Requires="wps">
            <w:drawing>
              <wp:anchor distT="45720" distB="45720" distL="114300" distR="114300" simplePos="0" relativeHeight="251661312" behindDoc="0" locked="0" layoutInCell="1" allowOverlap="1" wp14:anchorId="244A2CEF" wp14:editId="537622FF">
                <wp:simplePos x="0" y="0"/>
                <wp:positionH relativeFrom="column">
                  <wp:posOffset>-342900</wp:posOffset>
                </wp:positionH>
                <wp:positionV relativeFrom="paragraph">
                  <wp:posOffset>548005</wp:posOffset>
                </wp:positionV>
                <wp:extent cx="2019300" cy="1127760"/>
                <wp:effectExtent l="0" t="0" r="19050" b="15240"/>
                <wp:wrapSquare wrapText="bothSides"/>
                <wp:docPr id="1828131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127760"/>
                        </a:xfrm>
                        <a:prstGeom prst="rect">
                          <a:avLst/>
                        </a:prstGeom>
                        <a:solidFill>
                          <a:srgbClr val="FFFFFF"/>
                        </a:solidFill>
                        <a:ln w="9525">
                          <a:solidFill>
                            <a:srgbClr val="000000"/>
                          </a:solidFill>
                          <a:miter lim="800000"/>
                          <a:headEnd/>
                          <a:tailEnd/>
                        </a:ln>
                      </wps:spPr>
                      <wps:txbx>
                        <w:txbxContent>
                          <w:p w14:paraId="00028B7A" w14:textId="034A5DA9" w:rsidR="00FB1187" w:rsidRDefault="00FB1187" w:rsidP="00FB1187">
                            <w:r>
                              <w:t>You</w:t>
                            </w:r>
                            <w:r w:rsidR="00B0403C">
                              <w:t>r</w:t>
                            </w:r>
                            <w:r>
                              <w:t xml:space="preserve"> ad can 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4A2CEF" id="_x0000_s1030" type="#_x0000_t202" style="position:absolute;margin-left:-27pt;margin-top:43.15pt;width:159pt;height:8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">
                <v:textbox>
                  <w:txbxContent>
                    <w:p w14:paraId="00028B7A" w14:textId="034A5DA9" w:rsidR="00FB1187" w:rsidRDefault="00FB1187" w:rsidP="00FB1187">
                      <w:r>
                        <w:t>You</w:t>
                      </w:r>
                      <w:r w:rsidR="00B0403C">
                        <w:t>r</w:t>
                      </w:r>
                      <w:r>
                        <w:t xml:space="preserve"> ad can go here</w:t>
                      </w:r>
                    </w:p>
                  </w:txbxContent>
                </v:textbox>
                <w10:wrap type="square"/>
              </v:shape>
            </w:pict>
          </mc:Fallback>
        </mc:AlternateContent>
      </w:r>
      <w:r w:rsidR="00F16855" w:rsidRPr="00F16855">
        <w:rPr>
          <w:b/>
          <w:bCs/>
        </w:rPr>
        <w:t>C-K Coin Club members in good standing are encouraged to submit ads for numismatic and related items.</w:t>
      </w:r>
    </w:p>
    <w:p w14:paraId="31D8CA28" w14:textId="77777777" w:rsidR="00275454" w:rsidRDefault="00275454" w:rsidP="003065B4">
      <w:pPr>
        <w:sectPr w:rsidR="00275454" w:rsidSect="000744E1">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7DB659F" w14:textId="139DA5AD" w:rsidR="00F16855" w:rsidRDefault="00F16855" w:rsidP="003065B4"/>
    <w:p w14:paraId="3E160FD0" w14:textId="77777777" w:rsidR="00275454" w:rsidRDefault="00275454" w:rsidP="003065B4">
      <w:pPr>
        <w:sectPr w:rsidR="00275454" w:rsidSect="000744E1">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5068092F" w14:textId="2CDF4CC8" w:rsidR="00FB1187" w:rsidRDefault="00FB1187" w:rsidP="00FB1187"/>
    <w:sectPr w:rsidR="00FB1187" w:rsidSect="000744E1">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72DB0" w14:textId="77777777" w:rsidR="008A7CA0" w:rsidRDefault="008A7CA0" w:rsidP="00AF247E">
      <w:pPr>
        <w:spacing w:after="0" w:line="240" w:lineRule="auto"/>
      </w:pPr>
      <w:r>
        <w:separator/>
      </w:r>
    </w:p>
  </w:endnote>
  <w:endnote w:type="continuationSeparator" w:id="0">
    <w:p w14:paraId="6F628BE5" w14:textId="77777777" w:rsidR="008A7CA0" w:rsidRDefault="008A7CA0" w:rsidP="00AF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Nova">
    <w:charset w:val="00"/>
    <w:family w:val="swiss"/>
    <w:pitch w:val="variable"/>
    <w:sig w:usb0="8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Extra Bold">
    <w:altName w:val="Lucida Sans Unicode"/>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2339"/>
      <w:docPartObj>
        <w:docPartGallery w:val="Page Numbers (Bottom of Page)"/>
        <w:docPartUnique/>
      </w:docPartObj>
    </w:sdtPr>
    <w:sdtContent>
      <w:p w14:paraId="539395B5" w14:textId="1760470B" w:rsidR="00200288" w:rsidRDefault="0020028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ED63A27" w14:textId="3DA316A6" w:rsidR="00AF247E" w:rsidRDefault="00AF2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52420" w14:textId="77777777" w:rsidR="008A7CA0" w:rsidRDefault="008A7CA0" w:rsidP="00AF247E">
      <w:pPr>
        <w:spacing w:after="0" w:line="240" w:lineRule="auto"/>
      </w:pPr>
      <w:r>
        <w:separator/>
      </w:r>
    </w:p>
  </w:footnote>
  <w:footnote w:type="continuationSeparator" w:id="0">
    <w:p w14:paraId="5BEE4AD4" w14:textId="77777777" w:rsidR="008A7CA0" w:rsidRDefault="008A7CA0" w:rsidP="00AF24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35D73"/>
    <w:multiLevelType w:val="hybridMultilevel"/>
    <w:tmpl w:val="A7029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F40712"/>
    <w:multiLevelType w:val="multilevel"/>
    <w:tmpl w:val="EDD0F59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36D41285"/>
    <w:multiLevelType w:val="multilevel"/>
    <w:tmpl w:val="4E0232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4A1D6C62"/>
    <w:multiLevelType w:val="hybridMultilevel"/>
    <w:tmpl w:val="9308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7523A1"/>
    <w:multiLevelType w:val="hybridMultilevel"/>
    <w:tmpl w:val="FC48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293806">
    <w:abstractNumId w:val="0"/>
  </w:num>
  <w:num w:numId="2" w16cid:durableId="884223093">
    <w:abstractNumId w:val="3"/>
  </w:num>
  <w:num w:numId="3" w16cid:durableId="1488131387">
    <w:abstractNumId w:val="2"/>
  </w:num>
  <w:num w:numId="4" w16cid:durableId="1959142955">
    <w:abstractNumId w:val="4"/>
  </w:num>
  <w:num w:numId="5" w16cid:durableId="1761831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B4"/>
    <w:rsid w:val="000521A8"/>
    <w:rsid w:val="0006674E"/>
    <w:rsid w:val="000744E1"/>
    <w:rsid w:val="00124D4C"/>
    <w:rsid w:val="001A7FC1"/>
    <w:rsid w:val="00200288"/>
    <w:rsid w:val="00275454"/>
    <w:rsid w:val="002E1952"/>
    <w:rsid w:val="003065B4"/>
    <w:rsid w:val="00330F3E"/>
    <w:rsid w:val="0033385A"/>
    <w:rsid w:val="003C37C8"/>
    <w:rsid w:val="0042632A"/>
    <w:rsid w:val="004311AC"/>
    <w:rsid w:val="00444C24"/>
    <w:rsid w:val="00484044"/>
    <w:rsid w:val="004A7A22"/>
    <w:rsid w:val="004C75F1"/>
    <w:rsid w:val="005748C5"/>
    <w:rsid w:val="00615560"/>
    <w:rsid w:val="00622E15"/>
    <w:rsid w:val="006768C3"/>
    <w:rsid w:val="00692ADC"/>
    <w:rsid w:val="00737CD6"/>
    <w:rsid w:val="007638FE"/>
    <w:rsid w:val="00786CDD"/>
    <w:rsid w:val="007C36B6"/>
    <w:rsid w:val="007F2C7D"/>
    <w:rsid w:val="00837537"/>
    <w:rsid w:val="00840906"/>
    <w:rsid w:val="008A7CA0"/>
    <w:rsid w:val="008E5B8C"/>
    <w:rsid w:val="00917AC3"/>
    <w:rsid w:val="0094526B"/>
    <w:rsid w:val="00973D16"/>
    <w:rsid w:val="00992D14"/>
    <w:rsid w:val="00A15041"/>
    <w:rsid w:val="00AF247E"/>
    <w:rsid w:val="00B0403C"/>
    <w:rsid w:val="00B269E1"/>
    <w:rsid w:val="00B37D81"/>
    <w:rsid w:val="00B60F41"/>
    <w:rsid w:val="00B714C1"/>
    <w:rsid w:val="00BB118B"/>
    <w:rsid w:val="00BE22E7"/>
    <w:rsid w:val="00C116C2"/>
    <w:rsid w:val="00C45081"/>
    <w:rsid w:val="00C464D4"/>
    <w:rsid w:val="00C57FD0"/>
    <w:rsid w:val="00CA236B"/>
    <w:rsid w:val="00D141FA"/>
    <w:rsid w:val="00D153B0"/>
    <w:rsid w:val="00D64E64"/>
    <w:rsid w:val="00D9144A"/>
    <w:rsid w:val="00E1103D"/>
    <w:rsid w:val="00F16855"/>
    <w:rsid w:val="00F463F8"/>
    <w:rsid w:val="00FB1187"/>
    <w:rsid w:val="00FC1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81EEE"/>
  <w15:chartTrackingRefBased/>
  <w15:docId w15:val="{96A71E60-6370-4628-BDE7-606C1C62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7C8"/>
  </w:style>
  <w:style w:type="paragraph" w:styleId="Heading1">
    <w:name w:val="heading 1"/>
    <w:basedOn w:val="Normal"/>
    <w:next w:val="Normal"/>
    <w:link w:val="Heading1Char"/>
    <w:uiPriority w:val="9"/>
    <w:qFormat/>
    <w:rsid w:val="003C37C8"/>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3C37C8"/>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7C8"/>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7C8"/>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3C37C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3C37C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3C37C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3C37C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3C37C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7C8"/>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3C3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7C8"/>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7C8"/>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3C37C8"/>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3C37C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3C37C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3C37C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3C37C8"/>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3C37C8"/>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3C37C8"/>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3C37C8"/>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3C37C8"/>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3C37C8"/>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3C37C8"/>
    <w:rPr>
      <w:color w:val="0E2841" w:themeColor="text2"/>
      <w:sz w:val="24"/>
      <w:szCs w:val="24"/>
    </w:rPr>
  </w:style>
  <w:style w:type="paragraph" w:styleId="ListParagraph">
    <w:name w:val="List Paragraph"/>
    <w:basedOn w:val="Normal"/>
    <w:uiPriority w:val="34"/>
    <w:qFormat/>
    <w:rsid w:val="003065B4"/>
    <w:pPr>
      <w:ind w:left="720"/>
      <w:contextualSpacing/>
    </w:pPr>
  </w:style>
  <w:style w:type="character" w:styleId="IntenseEmphasis">
    <w:name w:val="Intense Emphasis"/>
    <w:basedOn w:val="DefaultParagraphFont"/>
    <w:uiPriority w:val="21"/>
    <w:qFormat/>
    <w:rsid w:val="003C37C8"/>
    <w:rPr>
      <w:b/>
      <w:bCs/>
      <w:i/>
      <w:iCs/>
    </w:rPr>
  </w:style>
  <w:style w:type="paragraph" w:styleId="IntenseQuote">
    <w:name w:val="Intense Quote"/>
    <w:basedOn w:val="Normal"/>
    <w:next w:val="Normal"/>
    <w:link w:val="IntenseQuoteChar"/>
    <w:uiPriority w:val="30"/>
    <w:qFormat/>
    <w:rsid w:val="003C37C8"/>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3C37C8"/>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3C37C8"/>
    <w:rPr>
      <w:b/>
      <w:bCs/>
      <w:smallCaps/>
      <w:color w:val="0E2841" w:themeColor="text2"/>
      <w:u w:val="single"/>
    </w:rPr>
  </w:style>
  <w:style w:type="paragraph" w:customStyle="1" w:styleId="paragraph">
    <w:name w:val="paragraph"/>
    <w:basedOn w:val="Normal"/>
    <w:rsid w:val="00692ADC"/>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692ADC"/>
  </w:style>
  <w:style w:type="character" w:customStyle="1" w:styleId="eop">
    <w:name w:val="eop"/>
    <w:basedOn w:val="DefaultParagraphFont"/>
    <w:rsid w:val="00692ADC"/>
  </w:style>
  <w:style w:type="character" w:customStyle="1" w:styleId="scxw79801973">
    <w:name w:val="scxw79801973"/>
    <w:basedOn w:val="DefaultParagraphFont"/>
    <w:rsid w:val="00692ADC"/>
  </w:style>
  <w:style w:type="character" w:customStyle="1" w:styleId="d-block">
    <w:name w:val="d-block"/>
    <w:basedOn w:val="DefaultParagraphFont"/>
    <w:rsid w:val="007C36B6"/>
  </w:style>
  <w:style w:type="character" w:styleId="Hyperlink">
    <w:name w:val="Hyperlink"/>
    <w:basedOn w:val="DefaultParagraphFont"/>
    <w:uiPriority w:val="99"/>
    <w:unhideWhenUsed/>
    <w:rsid w:val="00C464D4"/>
    <w:rPr>
      <w:color w:val="467886" w:themeColor="hyperlink"/>
      <w:u w:val="single"/>
    </w:rPr>
  </w:style>
  <w:style w:type="character" w:styleId="UnresolvedMention">
    <w:name w:val="Unresolved Mention"/>
    <w:basedOn w:val="DefaultParagraphFont"/>
    <w:uiPriority w:val="99"/>
    <w:semiHidden/>
    <w:unhideWhenUsed/>
    <w:rsid w:val="00C464D4"/>
    <w:rPr>
      <w:color w:val="605E5C"/>
      <w:shd w:val="clear" w:color="auto" w:fill="E1DFDD"/>
    </w:rPr>
  </w:style>
  <w:style w:type="character" w:styleId="Strong">
    <w:name w:val="Strong"/>
    <w:basedOn w:val="DefaultParagraphFont"/>
    <w:uiPriority w:val="22"/>
    <w:qFormat/>
    <w:rsid w:val="003C37C8"/>
    <w:rPr>
      <w:b/>
      <w:bCs/>
    </w:rPr>
  </w:style>
  <w:style w:type="paragraph" w:styleId="Header">
    <w:name w:val="header"/>
    <w:basedOn w:val="Normal"/>
    <w:link w:val="HeaderChar"/>
    <w:uiPriority w:val="99"/>
    <w:unhideWhenUsed/>
    <w:rsid w:val="00AF2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47E"/>
  </w:style>
  <w:style w:type="paragraph" w:styleId="Footer">
    <w:name w:val="footer"/>
    <w:basedOn w:val="Normal"/>
    <w:link w:val="FooterChar"/>
    <w:uiPriority w:val="99"/>
    <w:unhideWhenUsed/>
    <w:rsid w:val="00AF2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47E"/>
  </w:style>
  <w:style w:type="paragraph" w:styleId="Caption">
    <w:name w:val="caption"/>
    <w:basedOn w:val="Normal"/>
    <w:next w:val="Normal"/>
    <w:uiPriority w:val="35"/>
    <w:semiHidden/>
    <w:unhideWhenUsed/>
    <w:qFormat/>
    <w:rsid w:val="003C37C8"/>
    <w:pPr>
      <w:spacing w:line="240" w:lineRule="auto"/>
    </w:pPr>
    <w:rPr>
      <w:b/>
      <w:bCs/>
      <w:smallCaps/>
      <w:color w:val="0E2841" w:themeColor="text2"/>
    </w:rPr>
  </w:style>
  <w:style w:type="character" w:styleId="Emphasis">
    <w:name w:val="Emphasis"/>
    <w:basedOn w:val="DefaultParagraphFont"/>
    <w:uiPriority w:val="20"/>
    <w:qFormat/>
    <w:rsid w:val="003C37C8"/>
    <w:rPr>
      <w:i/>
      <w:iCs/>
    </w:rPr>
  </w:style>
  <w:style w:type="paragraph" w:styleId="NoSpacing">
    <w:name w:val="No Spacing"/>
    <w:uiPriority w:val="1"/>
    <w:qFormat/>
    <w:rsid w:val="003C37C8"/>
    <w:pPr>
      <w:spacing w:after="0" w:line="240" w:lineRule="auto"/>
    </w:pPr>
  </w:style>
  <w:style w:type="character" w:styleId="SubtleEmphasis">
    <w:name w:val="Subtle Emphasis"/>
    <w:basedOn w:val="DefaultParagraphFont"/>
    <w:uiPriority w:val="19"/>
    <w:qFormat/>
    <w:rsid w:val="003C37C8"/>
    <w:rPr>
      <w:i/>
      <w:iCs/>
      <w:color w:val="595959" w:themeColor="text1" w:themeTint="A6"/>
    </w:rPr>
  </w:style>
  <w:style w:type="character" w:styleId="SubtleReference">
    <w:name w:val="Subtle Reference"/>
    <w:basedOn w:val="DefaultParagraphFont"/>
    <w:uiPriority w:val="31"/>
    <w:qFormat/>
    <w:rsid w:val="003C37C8"/>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3C37C8"/>
    <w:rPr>
      <w:b/>
      <w:bCs/>
      <w:smallCaps/>
      <w:spacing w:val="10"/>
    </w:rPr>
  </w:style>
  <w:style w:type="paragraph" w:styleId="TOCHeading">
    <w:name w:val="TOC Heading"/>
    <w:basedOn w:val="Heading1"/>
    <w:next w:val="Normal"/>
    <w:uiPriority w:val="39"/>
    <w:semiHidden/>
    <w:unhideWhenUsed/>
    <w:qFormat/>
    <w:rsid w:val="003C37C8"/>
    <w:pPr>
      <w:outlineLvl w:val="9"/>
    </w:pPr>
  </w:style>
  <w:style w:type="paragraph" w:styleId="PlainText">
    <w:name w:val="Plain Text"/>
    <w:basedOn w:val="Normal"/>
    <w:link w:val="PlainTextChar"/>
    <w:uiPriority w:val="99"/>
    <w:semiHidden/>
    <w:unhideWhenUsed/>
    <w:rsid w:val="00CA236B"/>
    <w:pPr>
      <w:spacing w:after="0" w:line="240" w:lineRule="auto"/>
    </w:pPr>
    <w:rPr>
      <w:rFonts w:ascii="Calibri" w:eastAsia="Calibri" w:hAnsi="Calibri" w:cs="Times New Roman"/>
      <w:szCs w:val="21"/>
      <w:lang w:val="en-CA"/>
    </w:rPr>
  </w:style>
  <w:style w:type="character" w:customStyle="1" w:styleId="PlainTextChar">
    <w:name w:val="Plain Text Char"/>
    <w:basedOn w:val="DefaultParagraphFont"/>
    <w:link w:val="PlainText"/>
    <w:uiPriority w:val="99"/>
    <w:semiHidden/>
    <w:rsid w:val="00CA236B"/>
    <w:rPr>
      <w:rFonts w:ascii="Calibri" w:eastAsia="Calibri" w:hAnsi="Calibri" w:cs="Times New Roman"/>
      <w:szCs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ident@CKCoinClub.co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Newsletter@CKCoins.Com" TargetMode="External"/><Relationship Id="rId4" Type="http://schemas.openxmlformats.org/officeDocument/2006/relationships/settings" Target="settings.xml"/><Relationship Id="rId9" Type="http://schemas.openxmlformats.org/officeDocument/2006/relationships/hyperlink" Target="mailto:Newsletter@CKCoinClub.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47A72-BD71-4F3F-A1E9-B6E95920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9</Pages>
  <Words>2128</Words>
  <Characters>12135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Austin</dc:creator>
  <cp:keywords/>
  <dc:description/>
  <cp:lastModifiedBy>Jim Austin</cp:lastModifiedBy>
  <cp:revision>19</cp:revision>
  <cp:lastPrinted>2025-12-05T17:20:00Z</cp:lastPrinted>
  <dcterms:created xsi:type="dcterms:W3CDTF">2025-12-01T21:06:00Z</dcterms:created>
  <dcterms:modified xsi:type="dcterms:W3CDTF">2025-12-26T19:10:00Z</dcterms:modified>
</cp:coreProperties>
</file>